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E81E" w14:textId="555C6DB8" w:rsidR="004E290E" w:rsidRDefault="004E290E" w:rsidP="004E290E">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w:t>
      </w:r>
      <w:r w:rsidR="00A216CD">
        <w:rPr>
          <w:rFonts w:ascii="Arial" w:eastAsia="MS Mincho" w:hAnsi="Arial" w:cs="Arial"/>
          <w:b/>
          <w:bCs/>
          <w:sz w:val="22"/>
          <w:lang w:val="en-GB"/>
        </w:rPr>
        <w:t>7</w:t>
      </w:r>
      <w:r>
        <w:rPr>
          <w:rFonts w:ascii="Arial" w:eastAsia="MS Mincho" w:hAnsi="Arial" w:cs="Arial"/>
          <w:b/>
          <w:bCs/>
          <w:sz w:val="22"/>
          <w:lang w:val="en-GB"/>
        </w:rPr>
        <w:tab/>
      </w:r>
      <w:r w:rsidR="00C5047A" w:rsidRPr="00C5047A">
        <w:rPr>
          <w:rFonts w:ascii="Arial" w:eastAsia="MS Mincho" w:hAnsi="Arial" w:cs="Arial"/>
          <w:b/>
          <w:bCs/>
          <w:sz w:val="22"/>
          <w:lang w:val="en-GB"/>
        </w:rPr>
        <w:t>R2-</w:t>
      </w:r>
      <w:r w:rsidR="00CD0BCA">
        <w:rPr>
          <w:rFonts w:ascii="Arial" w:eastAsia="MS Mincho" w:hAnsi="Arial" w:cs="Arial"/>
          <w:b/>
          <w:bCs/>
          <w:sz w:val="22"/>
          <w:lang w:val="en-GB"/>
        </w:rPr>
        <w:t>2406721</w:t>
      </w:r>
    </w:p>
    <w:p w14:paraId="77B299C4" w14:textId="55EA217B" w:rsidR="004E290E" w:rsidRDefault="009D5440" w:rsidP="004E290E">
      <w:pPr>
        <w:tabs>
          <w:tab w:val="left" w:pos="1701"/>
          <w:tab w:val="right" w:pos="9923"/>
        </w:tabs>
        <w:rPr>
          <w:rFonts w:ascii="Arial" w:eastAsia="宋体" w:hAnsi="Arial" w:cs="Arial"/>
          <w:b/>
          <w:bCs/>
          <w:sz w:val="24"/>
        </w:rPr>
      </w:pPr>
      <w:r w:rsidRPr="009D5440">
        <w:rPr>
          <w:rFonts w:ascii="Arial" w:eastAsia="MS Mincho" w:hAnsi="Arial" w:cs="Arial"/>
          <w:b/>
          <w:bCs/>
          <w:sz w:val="22"/>
          <w:lang w:val="en-GB"/>
        </w:rPr>
        <w:t xml:space="preserve">Maastricht, </w:t>
      </w:r>
      <w:r w:rsidR="00CD0BCA" w:rsidRPr="00532086">
        <w:rPr>
          <w:rFonts w:ascii="Arial" w:eastAsia="等线" w:hAnsi="Arial"/>
          <w:b/>
          <w:bCs/>
          <w:sz w:val="22"/>
          <w:szCs w:val="22"/>
          <w:lang w:val="en-GB"/>
        </w:rPr>
        <w:t>Holland</w:t>
      </w:r>
      <w:r w:rsidR="004E290E">
        <w:rPr>
          <w:rFonts w:ascii="Arial" w:eastAsia="MS Mincho" w:hAnsi="Arial" w:cs="Arial"/>
          <w:b/>
          <w:bCs/>
          <w:sz w:val="22"/>
          <w:lang w:val="en-GB"/>
        </w:rPr>
        <w:t xml:space="preserve">, </w:t>
      </w:r>
      <w:r>
        <w:rPr>
          <w:rFonts w:ascii="Arial" w:eastAsia="MS Mincho" w:hAnsi="Arial" w:cs="Arial"/>
          <w:b/>
          <w:bCs/>
          <w:sz w:val="22"/>
          <w:lang w:val="en-GB"/>
        </w:rPr>
        <w:t>Aug</w:t>
      </w:r>
      <w:r w:rsidR="00AC1458">
        <w:rPr>
          <w:rFonts w:ascii="Arial" w:eastAsia="MS Mincho" w:hAnsi="Arial" w:cs="Arial"/>
          <w:b/>
          <w:bCs/>
          <w:sz w:val="22"/>
          <w:lang w:val="en-GB"/>
        </w:rPr>
        <w:t xml:space="preserve"> </w:t>
      </w:r>
      <w:r>
        <w:rPr>
          <w:rFonts w:ascii="Arial" w:eastAsia="MS Mincho" w:hAnsi="Arial" w:cs="Arial"/>
          <w:b/>
          <w:bCs/>
          <w:sz w:val="22"/>
          <w:lang w:val="en-GB"/>
        </w:rPr>
        <w:t>19</w:t>
      </w:r>
      <w:r w:rsidR="00AC1458">
        <w:rPr>
          <w:rFonts w:ascii="Arial" w:eastAsia="MS Mincho" w:hAnsi="Arial" w:cs="Arial"/>
          <w:b/>
          <w:bCs/>
          <w:sz w:val="22"/>
          <w:vertAlign w:val="superscript"/>
          <w:lang w:val="en-GB"/>
        </w:rPr>
        <w:t>th</w:t>
      </w:r>
      <w:r w:rsidR="00AC1458">
        <w:rPr>
          <w:rFonts w:ascii="Arial" w:eastAsia="MS Mincho" w:hAnsi="Arial" w:cs="Arial"/>
          <w:b/>
          <w:bCs/>
          <w:sz w:val="22"/>
          <w:lang w:val="en-GB"/>
        </w:rPr>
        <w:t xml:space="preserve"> </w:t>
      </w:r>
      <w:r w:rsidR="004E290E">
        <w:rPr>
          <w:rFonts w:ascii="Arial" w:eastAsia="MS Mincho" w:hAnsi="Arial" w:cs="Arial"/>
          <w:b/>
          <w:bCs/>
          <w:sz w:val="22"/>
          <w:lang w:val="en-GB"/>
        </w:rPr>
        <w:t xml:space="preserve">– </w:t>
      </w:r>
      <w:r>
        <w:rPr>
          <w:rFonts w:ascii="Arial" w:eastAsia="MS Mincho" w:hAnsi="Arial" w:cs="Arial"/>
          <w:b/>
          <w:bCs/>
          <w:sz w:val="22"/>
          <w:lang w:val="en-GB"/>
        </w:rPr>
        <w:t>Aug</w:t>
      </w:r>
      <w:r w:rsidR="00AC1458">
        <w:rPr>
          <w:rFonts w:ascii="Arial" w:eastAsia="MS Mincho" w:hAnsi="Arial" w:cs="Arial"/>
          <w:b/>
          <w:bCs/>
          <w:sz w:val="22"/>
          <w:lang w:val="en-GB"/>
        </w:rPr>
        <w:t xml:space="preserve"> 2</w:t>
      </w:r>
      <w:r>
        <w:rPr>
          <w:rFonts w:ascii="Arial" w:eastAsia="MS Mincho" w:hAnsi="Arial" w:cs="Arial"/>
          <w:b/>
          <w:bCs/>
          <w:sz w:val="22"/>
          <w:lang w:val="en-GB"/>
        </w:rPr>
        <w:t>3</w:t>
      </w:r>
      <w:r w:rsidR="00AC1458">
        <w:rPr>
          <w:rFonts w:ascii="Arial" w:eastAsia="MS Mincho" w:hAnsi="Arial" w:cs="Arial"/>
          <w:b/>
          <w:bCs/>
          <w:sz w:val="22"/>
          <w:vertAlign w:val="superscript"/>
          <w:lang w:val="en-GB"/>
        </w:rPr>
        <w:t>th</w:t>
      </w:r>
      <w:r w:rsidR="004E290E">
        <w:rPr>
          <w:rFonts w:ascii="Arial" w:eastAsia="MS Mincho" w:hAnsi="Arial" w:cs="Arial"/>
          <w:b/>
          <w:bCs/>
          <w:sz w:val="22"/>
          <w:lang w:val="en-GB"/>
        </w:rPr>
        <w:t>, 2024</w:t>
      </w:r>
    </w:p>
    <w:p w14:paraId="276003E3" w14:textId="77777777" w:rsidR="004E290E" w:rsidRPr="00E27CD9" w:rsidRDefault="004E290E" w:rsidP="0021757A">
      <w:pPr>
        <w:pStyle w:val="a4"/>
        <w:rPr>
          <w:rFonts w:eastAsiaTheme="minorEastAsia" w:cs="Arial"/>
          <w:sz w:val="22"/>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79D18064"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F147D" w:rsidRPr="00A66B87">
        <w:rPr>
          <w:rFonts w:cs="Arial"/>
          <w:sz w:val="22"/>
          <w:szCs w:val="22"/>
        </w:rPr>
        <w:t xml:space="preserve">Discussion </w:t>
      </w:r>
      <w:r w:rsidR="00EF147D" w:rsidRPr="00EF147D">
        <w:rPr>
          <w:rFonts w:cs="Arial" w:hint="eastAsia"/>
          <w:sz w:val="22"/>
          <w:szCs w:val="22"/>
        </w:rPr>
        <w:t>on</w:t>
      </w:r>
      <w:r w:rsidR="00EF147D">
        <w:rPr>
          <w:rFonts w:cs="Arial"/>
          <w:sz w:val="22"/>
          <w:szCs w:val="22"/>
        </w:rPr>
        <w:t xml:space="preserve"> </w:t>
      </w:r>
      <w:r w:rsidR="00F800AC">
        <w:rPr>
          <w:rFonts w:cs="Arial"/>
          <w:sz w:val="22"/>
          <w:szCs w:val="22"/>
        </w:rPr>
        <w:t>o</w:t>
      </w:r>
      <w:r w:rsidR="00B32382" w:rsidRPr="004A3E95">
        <w:rPr>
          <w:rFonts w:cs="Arial"/>
          <w:sz w:val="22"/>
          <w:szCs w:val="22"/>
        </w:rPr>
        <w:t>n-demand SSB SCell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1C226A6F" w14:textId="3AE5B515" w:rsidR="00726945" w:rsidRDefault="00726945" w:rsidP="00D762A9">
      <w:pPr>
        <w:pStyle w:val="a0"/>
        <w:spacing w:before="180" w:line="240" w:lineRule="auto"/>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R</w:t>
      </w:r>
      <w:r>
        <w:rPr>
          <w:rFonts w:eastAsiaTheme="minorEastAsia" w:hint="eastAsia"/>
          <w:lang w:val="en-GB" w:eastAsia="zh-CN"/>
        </w:rPr>
        <w:t>el</w:t>
      </w:r>
      <w:r>
        <w:rPr>
          <w:rFonts w:eastAsiaTheme="minorEastAsia"/>
          <w:lang w:val="en-GB" w:eastAsia="zh-CN"/>
        </w:rPr>
        <w:t xml:space="preserve">-19 </w:t>
      </w:r>
      <w:r>
        <w:rPr>
          <w:rFonts w:eastAsiaTheme="minorEastAsia" w:hint="eastAsia"/>
          <w:lang w:val="en-GB" w:eastAsia="zh-CN"/>
        </w:rPr>
        <w:t>network</w:t>
      </w:r>
      <w:r>
        <w:rPr>
          <w:rFonts w:eastAsiaTheme="minorEastAsia"/>
          <w:lang w:val="en-GB" w:eastAsia="zh-CN"/>
        </w:rPr>
        <w:t xml:space="preserve"> </w:t>
      </w:r>
      <w:r>
        <w:rPr>
          <w:rFonts w:eastAsiaTheme="minorEastAsia" w:hint="eastAsia"/>
          <w:lang w:val="en-GB" w:eastAsia="zh-CN"/>
        </w:rPr>
        <w:t>energy</w:t>
      </w:r>
      <w:r>
        <w:rPr>
          <w:rFonts w:eastAsiaTheme="minorEastAsia"/>
          <w:lang w:val="en-GB" w:eastAsia="zh-CN"/>
        </w:rPr>
        <w:t xml:space="preserve"> </w:t>
      </w:r>
      <w:r>
        <w:rPr>
          <w:rFonts w:eastAsiaTheme="minorEastAsia" w:hint="eastAsia"/>
          <w:lang w:val="en-GB" w:eastAsia="zh-CN"/>
        </w:rPr>
        <w:t>saving</w:t>
      </w:r>
      <w:r>
        <w:rPr>
          <w:rFonts w:eastAsiaTheme="minorEastAsia"/>
          <w:lang w:val="en-GB" w:eastAsia="zh-CN"/>
        </w:rPr>
        <w:t xml:space="preserve"> </w:t>
      </w:r>
      <w:r>
        <w:rPr>
          <w:rFonts w:eastAsiaTheme="minorEastAsia" w:hint="eastAsia"/>
          <w:lang w:val="en-GB" w:eastAsia="zh-CN"/>
        </w:rPr>
        <w:t>enhancement</w:t>
      </w:r>
      <w:r>
        <w:rPr>
          <w:rFonts w:eastAsiaTheme="minorEastAsia"/>
          <w:lang w:val="en-GB" w:eastAsia="zh-CN"/>
        </w:rPr>
        <w:t xml:space="preserve"> WI [1], </w:t>
      </w:r>
      <w:r>
        <w:rPr>
          <w:rFonts w:eastAsiaTheme="minorEastAsia" w:hint="eastAsia"/>
          <w:lang w:val="en-GB" w:eastAsia="zh-CN"/>
        </w:rPr>
        <w:t>one</w:t>
      </w:r>
      <w:r>
        <w:rPr>
          <w:rFonts w:eastAsiaTheme="minorEastAsia"/>
          <w:lang w:val="en-GB" w:eastAsia="zh-CN"/>
        </w:rPr>
        <w:t xml:space="preserve"> </w:t>
      </w:r>
      <w:r>
        <w:rPr>
          <w:rFonts w:eastAsiaTheme="minorEastAsia" w:hint="eastAsia"/>
          <w:lang w:val="en-GB" w:eastAsia="zh-CN"/>
        </w:rPr>
        <w:t>objective</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w:t>
      </w:r>
      <w:r w:rsidR="00A73D28">
        <w:rPr>
          <w:bCs/>
          <w:lang w:eastAsia="zh-CN"/>
        </w:rPr>
        <w:t>on-demand SSB</w:t>
      </w:r>
      <w:r w:rsidR="00A5487A">
        <w:rPr>
          <w:bCs/>
          <w:lang w:eastAsia="zh-CN"/>
        </w:rPr>
        <w:t xml:space="preserve"> (</w:t>
      </w:r>
      <w:r w:rsidR="00A5487A">
        <w:rPr>
          <w:rFonts w:eastAsiaTheme="minorEastAsia"/>
          <w:lang w:val="en-GB" w:eastAsia="zh-CN"/>
        </w:rPr>
        <w:t>OD-SSB</w:t>
      </w:r>
      <w:r w:rsidR="00A5487A">
        <w:rPr>
          <w:bCs/>
          <w:lang w:eastAsia="zh-CN"/>
        </w:rPr>
        <w:t>)</w:t>
      </w:r>
      <w:r w:rsidR="00A73D28">
        <w:rPr>
          <w:bCs/>
          <w:lang w:eastAsia="zh-CN"/>
        </w:rPr>
        <w:t xml:space="preserve"> SCell operation</w:t>
      </w:r>
      <w:r w:rsidR="00BC4D26">
        <w:rPr>
          <w:bCs/>
          <w:lang w:eastAsia="zh-CN"/>
        </w:rPr>
        <w:t>.</w:t>
      </w:r>
    </w:p>
    <w:tbl>
      <w:tblPr>
        <w:tblStyle w:val="a7"/>
        <w:tblW w:w="0" w:type="auto"/>
        <w:tblLook w:val="04A0" w:firstRow="1" w:lastRow="0" w:firstColumn="1" w:lastColumn="0" w:noHBand="0" w:noVBand="1"/>
      </w:tblPr>
      <w:tblGrid>
        <w:gridCol w:w="8296"/>
      </w:tblGrid>
      <w:tr w:rsidR="0029480B" w14:paraId="64A23774" w14:textId="77777777" w:rsidTr="0029480B">
        <w:tc>
          <w:tcPr>
            <w:tcW w:w="9060" w:type="dxa"/>
          </w:tcPr>
          <w:p w14:paraId="65CC0715" w14:textId="77777777" w:rsidR="00FC019E" w:rsidRDefault="00FC019E" w:rsidP="00441260">
            <w:pPr>
              <w:numPr>
                <w:ilvl w:val="0"/>
                <w:numId w:val="42"/>
              </w:numPr>
              <w:overflowPunct w:val="0"/>
              <w:autoSpaceDE w:val="0"/>
              <w:autoSpaceDN w:val="0"/>
              <w:adjustRightInd w:val="0"/>
              <w:spacing w:before="120" w:line="240" w:lineRule="auto"/>
              <w:jc w:val="left"/>
              <w:rPr>
                <w:bCs/>
                <w:szCs w:val="20"/>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14:paraId="5F38A48B" w14:textId="77777777" w:rsid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Specify triggering method(s) (select from UE uplink wake-up-signal using an existing signal/channel, cell on/off indication via backhaul, Scell activation/deactivation signaling)</w:t>
            </w:r>
          </w:p>
          <w:p w14:paraId="5E8D0FC1" w14:textId="097BC71F" w:rsidR="0029480B" w:rsidRP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Note1: On-demand SSB transmission can be used by UE for at least SCell time/frequency synchronization, L1/L3 measurements and SCell activation, and is supported for FR1 and FR2 in non-shared spectrum.</w:t>
            </w:r>
          </w:p>
        </w:tc>
      </w:tr>
    </w:tbl>
    <w:p w14:paraId="1152E8F5" w14:textId="66296844" w:rsidR="00701971" w:rsidRPr="00A77EB8" w:rsidRDefault="0060223D" w:rsidP="00D762A9">
      <w:pPr>
        <w:pStyle w:val="a0"/>
        <w:spacing w:before="180" w:line="240" w:lineRule="auto"/>
        <w:rPr>
          <w:rFonts w:eastAsiaTheme="minorEastAsia"/>
          <w:lang w:val="en-GB" w:eastAsia="zh-CN"/>
        </w:rPr>
      </w:pPr>
      <w:r>
        <w:rPr>
          <w:rFonts w:eastAsiaTheme="minorEastAsia"/>
          <w:lang w:val="en-GB" w:eastAsia="zh-CN"/>
        </w:rPr>
        <w:t xml:space="preserve">RAN1 has </w:t>
      </w:r>
      <w:r w:rsidR="004F27B3">
        <w:rPr>
          <w:rFonts w:eastAsiaTheme="minorEastAsia"/>
          <w:lang w:val="en-GB" w:eastAsia="zh-CN"/>
        </w:rPr>
        <w:t>made some progress</w:t>
      </w:r>
      <w:r w:rsidR="00C006B0">
        <w:rPr>
          <w:rFonts w:eastAsiaTheme="minorEastAsia"/>
          <w:lang w:val="en-GB" w:eastAsia="zh-CN"/>
        </w:rPr>
        <w:t xml:space="preserve"> </w:t>
      </w:r>
      <w:r w:rsidR="00F3383F">
        <w:rPr>
          <w:rFonts w:eastAsiaTheme="minorEastAsia"/>
          <w:lang w:val="en-GB" w:eastAsia="zh-CN"/>
        </w:rPr>
        <w:t xml:space="preserve">for this objective, </w:t>
      </w:r>
      <w:r w:rsidR="00C006B0">
        <w:rPr>
          <w:rFonts w:eastAsiaTheme="minorEastAsia"/>
          <w:lang w:val="en-GB" w:eastAsia="zh-CN"/>
        </w:rPr>
        <w:t>which</w:t>
      </w:r>
      <w:r w:rsidR="00686290">
        <w:rPr>
          <w:rFonts w:eastAsiaTheme="minorEastAsia"/>
          <w:lang w:val="en-GB" w:eastAsia="zh-CN"/>
        </w:rPr>
        <w:t xml:space="preserve"> </w:t>
      </w:r>
      <w:r w:rsidR="003B28F6">
        <w:rPr>
          <w:rFonts w:eastAsiaTheme="minorEastAsia"/>
          <w:lang w:val="en-GB" w:eastAsia="zh-CN"/>
        </w:rPr>
        <w:t xml:space="preserve">are shown </w:t>
      </w:r>
      <w:r w:rsidR="00686290">
        <w:rPr>
          <w:rFonts w:eastAsiaTheme="minorEastAsia"/>
          <w:lang w:val="en-GB" w:eastAsia="zh-CN"/>
        </w:rPr>
        <w:t>in the Appendix</w:t>
      </w:r>
      <w:r>
        <w:rPr>
          <w:rFonts w:eastAsiaTheme="minorEastAsia"/>
          <w:lang w:val="en-GB" w:eastAsia="zh-CN"/>
        </w:rPr>
        <w:t>.</w:t>
      </w:r>
      <w:r w:rsidR="00227FF3">
        <w:rPr>
          <w:rFonts w:eastAsiaTheme="minorEastAsia"/>
          <w:lang w:val="en-GB" w:eastAsia="zh-CN"/>
        </w:rPr>
        <w:t xml:space="preserve"> </w:t>
      </w:r>
      <w:r w:rsidR="00E943F6">
        <w:rPr>
          <w:rFonts w:eastAsiaTheme="minorEastAsia"/>
          <w:lang w:val="en-GB" w:eastAsia="zh-CN"/>
        </w:rPr>
        <w:t xml:space="preserve">With </w:t>
      </w:r>
      <w:r w:rsidR="00F3383F">
        <w:rPr>
          <w:rFonts w:eastAsiaTheme="minorEastAsia"/>
          <w:lang w:val="en-GB" w:eastAsia="zh-CN"/>
        </w:rPr>
        <w:t xml:space="preserve">this </w:t>
      </w:r>
      <w:r w:rsidR="007945A3">
        <w:rPr>
          <w:rFonts w:eastAsiaTheme="minorEastAsia"/>
          <w:lang w:val="en-GB" w:eastAsia="zh-CN"/>
        </w:rPr>
        <w:t>progress</w:t>
      </w:r>
      <w:r w:rsidR="00656612">
        <w:rPr>
          <w:rFonts w:eastAsiaTheme="minorEastAsia"/>
          <w:lang w:val="en-GB" w:eastAsia="zh-CN"/>
        </w:rPr>
        <w:t>,</w:t>
      </w:r>
      <w:r w:rsidR="007945A3">
        <w:rPr>
          <w:rFonts w:eastAsiaTheme="minorEastAsia" w:hint="eastAsia"/>
          <w:lang w:val="en-GB" w:eastAsia="zh-CN"/>
        </w:rPr>
        <w:t xml:space="preserve"> </w:t>
      </w:r>
      <w:r>
        <w:rPr>
          <w:rFonts w:eastAsiaTheme="minorEastAsia"/>
          <w:lang w:val="en-GB" w:eastAsia="zh-CN"/>
        </w:rPr>
        <w:t xml:space="preserve">this paper will provide our </w:t>
      </w:r>
      <w:r w:rsidR="00087258">
        <w:rPr>
          <w:rFonts w:eastAsiaTheme="minorEastAsia"/>
          <w:lang w:val="en-GB" w:eastAsia="zh-CN"/>
        </w:rPr>
        <w:t xml:space="preserve">preference </w:t>
      </w:r>
      <w:r>
        <w:rPr>
          <w:rFonts w:eastAsiaTheme="minorEastAsia"/>
          <w:lang w:val="en-GB" w:eastAsia="zh-CN"/>
        </w:rPr>
        <w:t>on the scenarios for this objective</w:t>
      </w:r>
      <w:r w:rsidR="004742FA">
        <w:rPr>
          <w:rFonts w:eastAsiaTheme="minorEastAsia"/>
          <w:lang w:val="en-GB" w:eastAsia="zh-CN"/>
        </w:rPr>
        <w:t xml:space="preserve">, and discuss </w:t>
      </w:r>
      <w:r w:rsidR="004742FA">
        <w:t>RAN2 spec impacts and high-level solutions</w:t>
      </w:r>
      <w:r w:rsidR="00F55795">
        <w:t xml:space="preserve"> for the </w:t>
      </w:r>
      <w:r w:rsidR="00F55795">
        <w:rPr>
          <w:rFonts w:eastAsiaTheme="minorEastAsia"/>
          <w:lang w:val="en-GB" w:eastAsia="zh-CN"/>
        </w:rPr>
        <w:t>scenarios agreed in RAN1</w:t>
      </w:r>
      <w:r>
        <w:rPr>
          <w:rFonts w:eastAsiaTheme="minorEastAsia"/>
          <w:lang w:val="en-GB" w:eastAsia="zh-CN"/>
        </w:rPr>
        <w:t xml:space="preserve">. </w:t>
      </w:r>
      <w:r w:rsidR="001E566E">
        <w:rPr>
          <w:rFonts w:eastAsiaTheme="minorEastAsia"/>
          <w:lang w:val="en-GB" w:eastAsia="zh-CN"/>
        </w:rPr>
        <w:t xml:space="preserve"> </w:t>
      </w:r>
    </w:p>
    <w:p w14:paraId="3B828490" w14:textId="6469EFF7" w:rsidR="00BF67EF" w:rsidRDefault="009D4132" w:rsidP="00CE7FF3">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1909BA">
        <w:rPr>
          <w:rFonts w:eastAsia="MS Mincho" w:cs="Times New Roman" w:hint="eastAsia"/>
          <w:b w:val="0"/>
          <w:bCs w:val="0"/>
          <w:kern w:val="0"/>
          <w:sz w:val="36"/>
          <w:szCs w:val="20"/>
          <w:lang w:val="en-GB" w:eastAsia="ja-JP"/>
        </w:rPr>
        <w:t>Discussion</w:t>
      </w:r>
    </w:p>
    <w:p w14:paraId="44A17530" w14:textId="630D08CC" w:rsidR="00C129AC" w:rsidRPr="00C129AC" w:rsidRDefault="00C129AC" w:rsidP="00C129AC">
      <w:pPr>
        <w:pStyle w:val="20"/>
        <w:numPr>
          <w:ilvl w:val="1"/>
          <w:numId w:val="46"/>
        </w:numPr>
        <w:tabs>
          <w:tab w:val="left" w:pos="567"/>
        </w:tabs>
        <w:spacing w:before="0" w:after="120" w:line="240" w:lineRule="auto"/>
        <w:ind w:left="567" w:hanging="567"/>
        <w:rPr>
          <w:b/>
        </w:rPr>
      </w:pPr>
      <w:r w:rsidRPr="00C129AC">
        <w:t>Scenario</w:t>
      </w:r>
      <w:r w:rsidR="004A3B01">
        <w:t>s</w:t>
      </w:r>
    </w:p>
    <w:p w14:paraId="1AB79697" w14:textId="77777777" w:rsidR="00971CBE" w:rsidRDefault="00E67287" w:rsidP="009F012C">
      <w:pPr>
        <w:rPr>
          <w:rFonts w:eastAsiaTheme="minorEastAsia"/>
          <w:lang w:val="en-GB" w:eastAsia="zh-CN"/>
        </w:rPr>
      </w:pPr>
      <w:r>
        <w:rPr>
          <w:rFonts w:eastAsiaTheme="minorEastAsia"/>
          <w:lang w:val="en-GB" w:eastAsia="zh-CN"/>
        </w:rPr>
        <w:t>In RAN1</w:t>
      </w:r>
      <w:r w:rsidR="00380FB3">
        <w:rPr>
          <w:rFonts w:eastAsiaTheme="minorEastAsia"/>
          <w:lang w:val="en-GB" w:eastAsia="zh-CN"/>
        </w:rPr>
        <w:t xml:space="preserve">#116bis meeting, </w:t>
      </w:r>
      <w:r w:rsidR="00B857EA">
        <w:rPr>
          <w:rFonts w:eastAsiaTheme="minorEastAsia"/>
          <w:lang w:val="en-GB" w:eastAsia="zh-CN"/>
        </w:rPr>
        <w:t xml:space="preserve">RAN1 has </w:t>
      </w:r>
      <w:r w:rsidR="00315F04">
        <w:rPr>
          <w:rFonts w:eastAsiaTheme="minorEastAsia"/>
          <w:lang w:val="en-GB" w:eastAsia="zh-CN"/>
        </w:rPr>
        <w:t xml:space="preserve">agreed OD-SSB can be </w:t>
      </w:r>
      <w:r w:rsidR="006D32C6">
        <w:rPr>
          <w:rFonts w:eastAsiaTheme="minorEastAsia"/>
          <w:lang w:val="en-GB" w:eastAsia="zh-CN"/>
        </w:rPr>
        <w:t>indicated</w:t>
      </w:r>
      <w:r w:rsidR="00315F04">
        <w:rPr>
          <w:rFonts w:eastAsiaTheme="minorEastAsia"/>
          <w:lang w:val="en-GB" w:eastAsia="zh-CN"/>
        </w:rPr>
        <w:t xml:space="preserve"> </w:t>
      </w:r>
      <w:r w:rsidR="001B6850">
        <w:rPr>
          <w:rFonts w:eastAsiaTheme="minorEastAsia"/>
          <w:lang w:val="en-GB" w:eastAsia="zh-CN"/>
        </w:rPr>
        <w:t xml:space="preserve">by the network </w:t>
      </w:r>
      <w:r w:rsidR="004F59CD">
        <w:rPr>
          <w:rFonts w:eastAsiaTheme="minorEastAsia"/>
          <w:lang w:val="en-GB" w:eastAsia="zh-CN"/>
        </w:rPr>
        <w:t xml:space="preserve">at least </w:t>
      </w:r>
      <w:r w:rsidR="00894120">
        <w:rPr>
          <w:rFonts w:eastAsiaTheme="minorEastAsia"/>
          <w:lang w:val="en-GB" w:eastAsia="zh-CN"/>
        </w:rPr>
        <w:t>w</w:t>
      </w:r>
      <w:r w:rsidR="00D72922">
        <w:rPr>
          <w:szCs w:val="20"/>
        </w:rPr>
        <w:t xml:space="preserve">hen </w:t>
      </w:r>
      <w:r w:rsidR="00357345">
        <w:rPr>
          <w:szCs w:val="20"/>
        </w:rPr>
        <w:t xml:space="preserve">the </w:t>
      </w:r>
      <w:r w:rsidR="00BC3F7F">
        <w:rPr>
          <w:szCs w:val="20"/>
        </w:rPr>
        <w:t>SCell is in deactivated</w:t>
      </w:r>
      <w:r w:rsidR="00CE522D">
        <w:rPr>
          <w:szCs w:val="20"/>
        </w:rPr>
        <w:t xml:space="preserve"> state</w:t>
      </w:r>
      <w:r w:rsidR="00BC3F7F">
        <w:rPr>
          <w:szCs w:val="20"/>
        </w:rPr>
        <w:t xml:space="preserve"> </w:t>
      </w:r>
      <w:r w:rsidR="00CE522D">
        <w:rPr>
          <w:szCs w:val="20"/>
        </w:rPr>
        <w:t xml:space="preserve">(i.e., </w:t>
      </w:r>
      <w:r w:rsidR="00CE522D" w:rsidRPr="002D699F">
        <w:rPr>
          <w:szCs w:val="20"/>
        </w:rPr>
        <w:t>Scenario #2</w:t>
      </w:r>
      <w:r w:rsidR="00CE522D">
        <w:rPr>
          <w:szCs w:val="20"/>
        </w:rPr>
        <w:t>)</w:t>
      </w:r>
      <w:r w:rsidR="00894120">
        <w:rPr>
          <w:rFonts w:eastAsiaTheme="minorEastAsia"/>
          <w:lang w:val="en-GB" w:eastAsia="zh-CN"/>
        </w:rPr>
        <w:t>,</w:t>
      </w:r>
      <w:r w:rsidR="00A57D0F">
        <w:rPr>
          <w:rFonts w:eastAsiaTheme="minorEastAsia"/>
          <w:lang w:val="en-GB" w:eastAsia="zh-CN"/>
        </w:rPr>
        <w:t xml:space="preserve"> </w:t>
      </w:r>
      <w:r w:rsidR="00894120">
        <w:rPr>
          <w:rFonts w:eastAsiaTheme="minorEastAsia"/>
          <w:lang w:val="en-GB" w:eastAsia="zh-CN"/>
        </w:rPr>
        <w:t>or</w:t>
      </w:r>
      <w:r w:rsidR="00D72922">
        <w:rPr>
          <w:rFonts w:eastAsiaTheme="minorEastAsia"/>
          <w:lang w:val="en-GB" w:eastAsia="zh-CN"/>
        </w:rPr>
        <w:t xml:space="preserve"> </w:t>
      </w:r>
      <w:r w:rsidR="00282887">
        <w:rPr>
          <w:rFonts w:eastAsiaTheme="minorEastAsia"/>
          <w:lang w:val="en-GB" w:eastAsia="zh-CN"/>
        </w:rPr>
        <w:t xml:space="preserve">when the </w:t>
      </w:r>
      <w:r w:rsidR="00282887" w:rsidRPr="002D699F">
        <w:rPr>
          <w:szCs w:val="20"/>
        </w:rPr>
        <w:t>UE receives SCell activation command</w:t>
      </w:r>
      <w:r w:rsidR="00CE522D">
        <w:rPr>
          <w:szCs w:val="20"/>
        </w:rPr>
        <w:t xml:space="preserve"> (i.e., </w:t>
      </w:r>
      <w:r w:rsidR="00CE522D" w:rsidRPr="002D699F">
        <w:rPr>
          <w:szCs w:val="20"/>
        </w:rPr>
        <w:t>Scenario #2</w:t>
      </w:r>
      <w:r w:rsidR="00CE522D" w:rsidRPr="00156012">
        <w:rPr>
          <w:rFonts w:eastAsiaTheme="minorEastAsia"/>
          <w:lang w:val="en-GB" w:eastAsia="zh-CN"/>
        </w:rPr>
        <w:t>A)</w:t>
      </w:r>
      <w:r w:rsidR="00BC3F7F" w:rsidRPr="00156012">
        <w:rPr>
          <w:rFonts w:eastAsiaTheme="minorEastAsia"/>
          <w:lang w:val="en-GB" w:eastAsia="zh-CN"/>
        </w:rPr>
        <w:t>.</w:t>
      </w:r>
      <w:r w:rsidR="00076B21" w:rsidRPr="00156012">
        <w:rPr>
          <w:rFonts w:eastAsiaTheme="minorEastAsia"/>
          <w:lang w:val="en-GB" w:eastAsia="zh-CN"/>
        </w:rPr>
        <w:t xml:space="preserve"> </w:t>
      </w:r>
      <w:r w:rsidR="00E12E55" w:rsidRPr="00156012">
        <w:rPr>
          <w:rFonts w:eastAsiaTheme="minorEastAsia"/>
          <w:lang w:val="en-GB" w:eastAsia="zh-CN"/>
        </w:rPr>
        <w:t>W</w:t>
      </w:r>
      <w:r w:rsidR="00E12E55" w:rsidRPr="00156012">
        <w:rPr>
          <w:rFonts w:eastAsiaTheme="minorEastAsia" w:hint="eastAsia"/>
          <w:lang w:val="en-GB" w:eastAsia="zh-CN"/>
        </w:rPr>
        <w:t>hether</w:t>
      </w:r>
      <w:r w:rsidR="00E12E55" w:rsidRPr="00156012">
        <w:rPr>
          <w:rFonts w:eastAsiaTheme="minorEastAsia"/>
          <w:lang w:val="en-GB" w:eastAsia="zh-CN"/>
        </w:rPr>
        <w:t xml:space="preserve"> </w:t>
      </w:r>
      <w:r w:rsidR="00E12E55" w:rsidRPr="00156012">
        <w:rPr>
          <w:rFonts w:eastAsiaTheme="minorEastAsia" w:hint="eastAsia"/>
          <w:lang w:val="en-GB" w:eastAsia="zh-CN"/>
        </w:rPr>
        <w:t>to</w:t>
      </w:r>
      <w:r w:rsidR="00E12E55" w:rsidRPr="00156012">
        <w:rPr>
          <w:rFonts w:eastAsiaTheme="minorEastAsia"/>
          <w:lang w:val="en-GB" w:eastAsia="zh-CN"/>
        </w:rPr>
        <w:t xml:space="preserve"> </w:t>
      </w:r>
      <w:r w:rsidR="00E12E55" w:rsidRPr="00156012">
        <w:rPr>
          <w:rFonts w:eastAsiaTheme="minorEastAsia" w:hint="eastAsia"/>
          <w:lang w:val="en-GB" w:eastAsia="zh-CN"/>
        </w:rPr>
        <w:t>support</w:t>
      </w:r>
      <w:r w:rsidR="00E12E55" w:rsidRPr="00156012">
        <w:rPr>
          <w:rFonts w:eastAsiaTheme="minorEastAsia"/>
          <w:lang w:val="en-GB" w:eastAsia="zh-CN"/>
        </w:rPr>
        <w:t xml:space="preserve"> </w:t>
      </w:r>
      <w:r w:rsidR="00531C3A" w:rsidRPr="00156012">
        <w:rPr>
          <w:rFonts w:eastAsiaTheme="minorEastAsia" w:hint="eastAsia"/>
          <w:lang w:val="en-GB" w:eastAsia="zh-CN"/>
        </w:rPr>
        <w:t xml:space="preserve">Scenario #3A </w:t>
      </w:r>
      <w:r w:rsidR="00531C3A" w:rsidRPr="00156012">
        <w:rPr>
          <w:rFonts w:eastAsiaTheme="minorEastAsia"/>
          <w:lang w:val="en-GB" w:eastAsia="zh-CN"/>
        </w:rPr>
        <w:t xml:space="preserve">and </w:t>
      </w:r>
      <w:r w:rsidR="00531C3A" w:rsidRPr="00156012">
        <w:rPr>
          <w:rFonts w:eastAsiaTheme="minorEastAsia" w:hint="eastAsia"/>
          <w:lang w:val="en-GB" w:eastAsia="zh-CN"/>
        </w:rPr>
        <w:t>Scenario #3</w:t>
      </w:r>
      <w:r w:rsidR="00531C3A" w:rsidRPr="00156012">
        <w:rPr>
          <w:rFonts w:eastAsiaTheme="minorEastAsia"/>
          <w:lang w:val="en-GB" w:eastAsia="zh-CN"/>
        </w:rPr>
        <w:t xml:space="preserve">B are still FFS. </w:t>
      </w:r>
    </w:p>
    <w:p w14:paraId="3B0599F2" w14:textId="0A17CD3D" w:rsidR="00C12442" w:rsidRDefault="009F012C" w:rsidP="009F012C">
      <w:pPr>
        <w:rPr>
          <w:rFonts w:eastAsiaTheme="minorEastAsia"/>
          <w:lang w:val="en-GB" w:eastAsia="zh-CN"/>
        </w:rPr>
      </w:pPr>
      <w:r>
        <w:rPr>
          <w:rFonts w:eastAsiaTheme="minorEastAsia"/>
          <w:lang w:val="en-GB" w:eastAsia="zh-CN"/>
        </w:rPr>
        <w:t xml:space="preserve">We understand </w:t>
      </w:r>
      <w:r w:rsidR="00C12442" w:rsidRPr="005A0982">
        <w:rPr>
          <w:rFonts w:eastAsiaTheme="minorEastAsia" w:hint="eastAsia"/>
          <w:szCs w:val="20"/>
          <w:lang w:eastAsia="zh-CN"/>
        </w:rPr>
        <w:t>Scenario #3A</w:t>
      </w:r>
      <w:r w:rsidR="00C12442" w:rsidRPr="005A0982" w:rsidDel="00DE679A">
        <w:rPr>
          <w:rFonts w:eastAsiaTheme="minorEastAsia" w:hint="eastAsia"/>
          <w:szCs w:val="20"/>
          <w:lang w:eastAsia="zh-CN"/>
        </w:rPr>
        <w:t xml:space="preserve"> </w:t>
      </w:r>
      <w:r w:rsidR="00C12442" w:rsidRPr="005A0982">
        <w:rPr>
          <w:rFonts w:eastAsiaTheme="minorEastAsia"/>
          <w:szCs w:val="20"/>
          <w:lang w:eastAsia="zh-CN"/>
        </w:rPr>
        <w:t xml:space="preserve">has the similar </w:t>
      </w:r>
      <w:r w:rsidR="00C12442">
        <w:rPr>
          <w:rFonts w:eastAsiaTheme="minorEastAsia"/>
          <w:szCs w:val="20"/>
          <w:lang w:eastAsia="zh-CN"/>
        </w:rPr>
        <w:t>gain</w:t>
      </w:r>
      <w:r w:rsidR="00C12442" w:rsidRPr="005A0982">
        <w:rPr>
          <w:rFonts w:eastAsiaTheme="minorEastAsia"/>
          <w:szCs w:val="20"/>
          <w:lang w:eastAsia="zh-CN"/>
        </w:rPr>
        <w:t xml:space="preserve"> as the </w:t>
      </w:r>
      <w:r w:rsidR="00C12442" w:rsidRPr="005A0982">
        <w:rPr>
          <w:rFonts w:eastAsiaTheme="minorEastAsia" w:hint="eastAsia"/>
          <w:szCs w:val="20"/>
          <w:lang w:eastAsia="zh-CN"/>
        </w:rPr>
        <w:t>Scenario #</w:t>
      </w:r>
      <w:r w:rsidR="00C12442" w:rsidRPr="005A0982">
        <w:rPr>
          <w:rFonts w:eastAsiaTheme="minorEastAsia"/>
          <w:szCs w:val="20"/>
          <w:lang w:eastAsia="zh-CN"/>
        </w:rPr>
        <w:t>2</w:t>
      </w:r>
      <w:r w:rsidR="00C12442" w:rsidRPr="005A0982">
        <w:rPr>
          <w:rFonts w:eastAsiaTheme="minorEastAsia" w:hint="eastAsia"/>
          <w:szCs w:val="20"/>
          <w:lang w:eastAsia="zh-CN"/>
        </w:rPr>
        <w:t>A</w:t>
      </w:r>
      <w:r w:rsidR="00C12442" w:rsidRPr="005A0982">
        <w:rPr>
          <w:rFonts w:eastAsiaTheme="minorEastAsia"/>
          <w:szCs w:val="20"/>
          <w:lang w:eastAsia="zh-CN"/>
        </w:rPr>
        <w:t xml:space="preserve">, i.e., for fast SCell activation. </w:t>
      </w:r>
      <w:r>
        <w:rPr>
          <w:rFonts w:eastAsiaTheme="minorEastAsia"/>
          <w:szCs w:val="20"/>
          <w:lang w:eastAsia="zh-CN"/>
        </w:rPr>
        <w:t>Thus,</w:t>
      </w:r>
      <w:r w:rsidR="00C12442">
        <w:rPr>
          <w:rFonts w:eastAsiaTheme="minorEastAsia"/>
          <w:szCs w:val="20"/>
          <w:lang w:eastAsia="zh-CN"/>
        </w:rPr>
        <w:t xml:space="preserve"> whether to support</w:t>
      </w:r>
      <w:r w:rsidR="00C12442" w:rsidRPr="005B7B99">
        <w:rPr>
          <w:rFonts w:eastAsiaTheme="minorEastAsia" w:hint="eastAsia"/>
          <w:szCs w:val="20"/>
          <w:lang w:eastAsia="zh-CN"/>
        </w:rPr>
        <w:t xml:space="preserve"> </w:t>
      </w:r>
      <w:r w:rsidR="00C12442" w:rsidRPr="006C0763">
        <w:rPr>
          <w:rFonts w:eastAsiaTheme="minorEastAsia" w:hint="eastAsia"/>
          <w:szCs w:val="20"/>
          <w:lang w:eastAsia="zh-CN"/>
        </w:rPr>
        <w:t>Scenario #3A</w:t>
      </w:r>
      <w:r w:rsidR="00C12442">
        <w:rPr>
          <w:rFonts w:eastAsiaTheme="minorEastAsia"/>
          <w:szCs w:val="20"/>
          <w:lang w:eastAsia="zh-CN"/>
        </w:rPr>
        <w:t xml:space="preserve"> may depend on what solution will be adopted for </w:t>
      </w:r>
      <w:r w:rsidR="00C12442" w:rsidRPr="006C0763">
        <w:rPr>
          <w:rFonts w:eastAsiaTheme="minorEastAsia" w:hint="eastAsia"/>
          <w:szCs w:val="20"/>
          <w:lang w:eastAsia="zh-CN"/>
        </w:rPr>
        <w:t>Scenario #</w:t>
      </w:r>
      <w:r w:rsidR="00C12442">
        <w:rPr>
          <w:rFonts w:eastAsiaTheme="minorEastAsia"/>
          <w:szCs w:val="20"/>
          <w:lang w:eastAsia="zh-CN"/>
        </w:rPr>
        <w:t xml:space="preserve">2A. If two </w:t>
      </w:r>
      <w:r w:rsidR="00C12442">
        <w:rPr>
          <w:rFonts w:eastAsia="Malgun Gothic"/>
          <w:lang w:eastAsia="ko-KR"/>
        </w:rPr>
        <w:t>separate</w:t>
      </w:r>
      <w:r w:rsidR="00C12442">
        <w:rPr>
          <w:rFonts w:eastAsia="Malgun Gothic" w:hint="eastAsia"/>
          <w:lang w:eastAsia="ko-KR"/>
        </w:rPr>
        <w:t xml:space="preserve"> signaling </w:t>
      </w:r>
      <w:r w:rsidR="00C12442">
        <w:rPr>
          <w:rFonts w:eastAsia="Malgun Gothic"/>
          <w:lang w:eastAsia="ko-KR"/>
        </w:rPr>
        <w:t>are used to indicate</w:t>
      </w:r>
      <w:r w:rsidR="00C12442">
        <w:rPr>
          <w:rFonts w:eastAsia="Malgun Gothic" w:hint="eastAsia"/>
          <w:lang w:eastAsia="ko-KR"/>
        </w:rPr>
        <w:t xml:space="preserve"> SCell activation and O</w:t>
      </w:r>
      <w:r w:rsidR="00C12442">
        <w:rPr>
          <w:rFonts w:eastAsia="Malgun Gothic"/>
          <w:lang w:eastAsia="ko-KR"/>
        </w:rPr>
        <w:t>D-</w:t>
      </w:r>
      <w:r w:rsidR="00C12442">
        <w:rPr>
          <w:rFonts w:eastAsia="Malgun Gothic" w:hint="eastAsia"/>
          <w:lang w:eastAsia="ko-KR"/>
        </w:rPr>
        <w:t>SSB transmission</w:t>
      </w:r>
      <w:r w:rsidR="00C12442" w:rsidRPr="005A0982" w:rsidDel="00DE679A">
        <w:rPr>
          <w:rFonts w:eastAsiaTheme="minorEastAsia" w:hint="eastAsia"/>
          <w:szCs w:val="20"/>
          <w:lang w:eastAsia="zh-CN"/>
        </w:rPr>
        <w:t xml:space="preserve"> </w:t>
      </w:r>
      <w:r w:rsidR="00C12442">
        <w:rPr>
          <w:rFonts w:eastAsiaTheme="minorEastAsia"/>
          <w:szCs w:val="20"/>
          <w:lang w:eastAsia="zh-CN"/>
        </w:rPr>
        <w:t xml:space="preserve">respectively for </w:t>
      </w:r>
      <w:r w:rsidR="00C12442" w:rsidRPr="006C0763">
        <w:rPr>
          <w:rFonts w:eastAsiaTheme="minorEastAsia" w:hint="eastAsia"/>
          <w:szCs w:val="20"/>
          <w:lang w:eastAsia="zh-CN"/>
        </w:rPr>
        <w:t>Scenario #</w:t>
      </w:r>
      <w:r w:rsidR="00C12442">
        <w:rPr>
          <w:rFonts w:eastAsiaTheme="minorEastAsia"/>
          <w:szCs w:val="20"/>
          <w:lang w:eastAsia="zh-CN"/>
        </w:rPr>
        <w:t>2</w:t>
      </w:r>
      <w:r w:rsidR="00C12442" w:rsidRPr="006C0763">
        <w:rPr>
          <w:rFonts w:eastAsiaTheme="minorEastAsia" w:hint="eastAsia"/>
          <w:szCs w:val="20"/>
          <w:lang w:eastAsia="zh-CN"/>
        </w:rPr>
        <w:t>A</w:t>
      </w:r>
      <w:r w:rsidR="00C12442">
        <w:rPr>
          <w:rFonts w:eastAsiaTheme="minorEastAsia"/>
          <w:szCs w:val="20"/>
          <w:lang w:eastAsia="zh-CN"/>
        </w:rPr>
        <w:t xml:space="preserve">, there is no additional </w:t>
      </w:r>
      <w:r w:rsidR="00B32266">
        <w:rPr>
          <w:rFonts w:eastAsiaTheme="minorEastAsia" w:hint="eastAsia"/>
          <w:szCs w:val="20"/>
          <w:lang w:eastAsia="zh-CN"/>
        </w:rPr>
        <w:t>standard</w:t>
      </w:r>
      <w:r w:rsidR="00C12442">
        <w:rPr>
          <w:rFonts w:eastAsiaTheme="minorEastAsia"/>
          <w:szCs w:val="20"/>
          <w:lang w:eastAsia="zh-CN"/>
        </w:rPr>
        <w:t xml:space="preserve"> effort </w:t>
      </w:r>
      <w:r w:rsidR="00B32266">
        <w:rPr>
          <w:rFonts w:eastAsiaTheme="minorEastAsia" w:hint="eastAsia"/>
          <w:szCs w:val="20"/>
          <w:lang w:eastAsia="zh-CN"/>
        </w:rPr>
        <w:t>in</w:t>
      </w:r>
      <w:r w:rsidR="00B32266">
        <w:rPr>
          <w:rFonts w:eastAsiaTheme="minorEastAsia"/>
          <w:szCs w:val="20"/>
          <w:lang w:eastAsia="zh-CN"/>
        </w:rPr>
        <w:t xml:space="preserve"> RAN2 </w:t>
      </w:r>
      <w:r w:rsidR="00C12442">
        <w:rPr>
          <w:rFonts w:eastAsiaTheme="minorEastAsia"/>
          <w:szCs w:val="20"/>
          <w:lang w:eastAsia="zh-CN"/>
        </w:rPr>
        <w:t xml:space="preserve">to also support </w:t>
      </w:r>
      <w:r w:rsidR="00C12442" w:rsidRPr="006C0763">
        <w:rPr>
          <w:rFonts w:eastAsiaTheme="minorEastAsia" w:hint="eastAsia"/>
          <w:szCs w:val="20"/>
          <w:lang w:eastAsia="zh-CN"/>
        </w:rPr>
        <w:t>Scenario #3A</w:t>
      </w:r>
      <w:r w:rsidR="00C12442">
        <w:rPr>
          <w:rFonts w:eastAsiaTheme="minorEastAsia"/>
          <w:szCs w:val="20"/>
          <w:lang w:eastAsia="zh-CN"/>
        </w:rPr>
        <w:t>, otherwise,</w:t>
      </w:r>
      <w:r w:rsidR="00EA294F">
        <w:rPr>
          <w:rFonts w:eastAsiaTheme="minorEastAsia"/>
          <w:szCs w:val="20"/>
          <w:lang w:eastAsia="zh-CN"/>
        </w:rPr>
        <w:t xml:space="preserve"> </w:t>
      </w:r>
      <w:r w:rsidR="00EA294F">
        <w:rPr>
          <w:rFonts w:eastAsiaTheme="minorEastAsia" w:hint="eastAsia"/>
          <w:szCs w:val="20"/>
          <w:lang w:eastAsia="zh-CN"/>
        </w:rPr>
        <w:t>w</w:t>
      </w:r>
      <w:r w:rsidR="00EA294F">
        <w:rPr>
          <w:rFonts w:eastAsiaTheme="minorEastAsia"/>
          <w:szCs w:val="20"/>
          <w:lang w:eastAsia="zh-CN"/>
        </w:rPr>
        <w:t>e don’t see the</w:t>
      </w:r>
      <w:r w:rsidR="00C12442">
        <w:rPr>
          <w:rFonts w:eastAsiaTheme="minorEastAsia"/>
          <w:szCs w:val="20"/>
          <w:lang w:eastAsia="zh-CN"/>
        </w:rPr>
        <w:t xml:space="preserve"> need to support </w:t>
      </w:r>
      <w:r w:rsidR="00C12442" w:rsidRPr="006C0763">
        <w:rPr>
          <w:rFonts w:eastAsiaTheme="minorEastAsia" w:hint="eastAsia"/>
          <w:szCs w:val="20"/>
          <w:lang w:eastAsia="zh-CN"/>
        </w:rPr>
        <w:t>Scenario #3A</w:t>
      </w:r>
      <w:r w:rsidR="00C12442">
        <w:rPr>
          <w:rFonts w:eastAsiaTheme="minorEastAsia"/>
          <w:szCs w:val="20"/>
          <w:lang w:eastAsia="zh-CN"/>
        </w:rPr>
        <w:t xml:space="preserve"> on top of </w:t>
      </w:r>
      <w:r w:rsidR="00C12442" w:rsidRPr="006C0763">
        <w:rPr>
          <w:rFonts w:eastAsiaTheme="minorEastAsia" w:hint="eastAsia"/>
          <w:szCs w:val="20"/>
          <w:lang w:eastAsia="zh-CN"/>
        </w:rPr>
        <w:t>Scenario #</w:t>
      </w:r>
      <w:r w:rsidR="00C12442">
        <w:rPr>
          <w:rFonts w:eastAsiaTheme="minorEastAsia"/>
          <w:szCs w:val="20"/>
          <w:lang w:eastAsia="zh-CN"/>
        </w:rPr>
        <w:t>2</w:t>
      </w:r>
      <w:r w:rsidR="00C12442" w:rsidRPr="006C0763">
        <w:rPr>
          <w:rFonts w:eastAsiaTheme="minorEastAsia" w:hint="eastAsia"/>
          <w:szCs w:val="20"/>
          <w:lang w:eastAsia="zh-CN"/>
        </w:rPr>
        <w:t>A</w:t>
      </w:r>
      <w:r w:rsidR="00C12442">
        <w:rPr>
          <w:rFonts w:eastAsiaTheme="minorEastAsia"/>
          <w:szCs w:val="20"/>
          <w:lang w:eastAsia="zh-CN"/>
        </w:rPr>
        <w:t>.</w:t>
      </w:r>
      <w:r w:rsidR="00C12442">
        <w:rPr>
          <w:rFonts w:eastAsiaTheme="minorEastAsia"/>
          <w:lang w:val="en-GB" w:eastAsia="zh-CN"/>
        </w:rPr>
        <w:t xml:space="preserve"> </w:t>
      </w:r>
    </w:p>
    <w:p w14:paraId="6188D49A" w14:textId="32820E6E" w:rsidR="0089294D" w:rsidRDefault="0089294D" w:rsidP="002823A4">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w:t>
      </w:r>
      <w:r w:rsidRPr="00B25DB2">
        <w:rPr>
          <w:rFonts w:hint="eastAsia"/>
          <w:szCs w:val="20"/>
          <w:lang w:eastAsia="zh-CN"/>
        </w:rPr>
        <w:t>Scenario #3</w:t>
      </w:r>
      <w:r w:rsidRPr="00B25DB2">
        <w:rPr>
          <w:szCs w:val="20"/>
          <w:lang w:eastAsia="zh-CN"/>
        </w:rPr>
        <w:t>B</w:t>
      </w:r>
      <w:r>
        <w:rPr>
          <w:rFonts w:eastAsiaTheme="minorEastAsia"/>
          <w:lang w:val="en-GB" w:eastAsia="zh-CN"/>
        </w:rPr>
        <w:t xml:space="preserve">, the UE needs to monitor PDCCH periodically based on C-DRX cycle for </w:t>
      </w:r>
      <w:r w:rsidRPr="00DB28A4">
        <w:rPr>
          <w:rFonts w:ascii="Times" w:eastAsiaTheme="minorEastAsia" w:hAnsi="Times"/>
          <w:szCs w:val="20"/>
          <w:lang w:val="en-GB" w:eastAsia="zh-CN"/>
        </w:rPr>
        <w:t>synchronization</w:t>
      </w:r>
      <w:r>
        <w:rPr>
          <w:rFonts w:ascii="Times" w:eastAsiaTheme="minorEastAsia" w:hAnsi="Times"/>
          <w:szCs w:val="20"/>
          <w:lang w:val="en-GB" w:eastAsia="zh-CN"/>
        </w:rPr>
        <w:t xml:space="preserve"> </w:t>
      </w:r>
      <w:r>
        <w:rPr>
          <w:rFonts w:eastAsiaTheme="minorEastAsia"/>
          <w:lang w:val="en-GB" w:eastAsia="zh-CN"/>
        </w:rPr>
        <w:t xml:space="preserve">when the SCell is in activated, so there should </w:t>
      </w:r>
      <w:r w:rsidR="00002976">
        <w:rPr>
          <w:rFonts w:eastAsiaTheme="minorEastAsia"/>
          <w:lang w:val="en-GB" w:eastAsia="zh-CN"/>
        </w:rPr>
        <w:t>have</w:t>
      </w:r>
      <w:r w:rsidR="00002976">
        <w:rPr>
          <w:rFonts w:eastAsiaTheme="minorEastAsia"/>
          <w:lang w:val="en-GB" w:eastAsia="zh-CN"/>
        </w:rPr>
        <w:t xml:space="preserve"> </w:t>
      </w:r>
      <w:r w:rsidR="00002976">
        <w:rPr>
          <w:rFonts w:eastAsiaTheme="minorEastAsia"/>
          <w:lang w:val="en-GB" w:eastAsia="zh-CN"/>
        </w:rPr>
        <w:t xml:space="preserve">periodic </w:t>
      </w:r>
      <w:r>
        <w:rPr>
          <w:rFonts w:eastAsiaTheme="minorEastAsia"/>
          <w:lang w:val="en-GB" w:eastAsia="zh-CN"/>
        </w:rPr>
        <w:t xml:space="preserve">SSB </w:t>
      </w:r>
      <w:r>
        <w:rPr>
          <w:rFonts w:eastAsiaTheme="minorEastAsia" w:hint="eastAsia"/>
          <w:lang w:val="en-GB" w:eastAsia="zh-CN"/>
        </w:rPr>
        <w:t>when</w:t>
      </w:r>
      <w:r>
        <w:rPr>
          <w:rFonts w:eastAsiaTheme="minorEastAsia"/>
          <w:lang w:val="en-GB" w:eastAsia="zh-CN"/>
        </w:rPr>
        <w:t xml:space="preserve"> the SCell is </w:t>
      </w:r>
      <w:r>
        <w:rPr>
          <w:rFonts w:eastAsiaTheme="minorEastAsia" w:hint="eastAsia"/>
          <w:lang w:val="en-GB" w:eastAsia="zh-CN"/>
        </w:rPr>
        <w:t>in</w:t>
      </w:r>
      <w:r>
        <w:rPr>
          <w:rFonts w:eastAsiaTheme="minorEastAsia"/>
          <w:lang w:val="en-GB" w:eastAsia="zh-CN"/>
        </w:rPr>
        <w:t xml:space="preserve"> activated stat</w:t>
      </w:r>
      <w:r>
        <w:rPr>
          <w:rFonts w:eastAsiaTheme="minorEastAsia" w:hint="eastAsia"/>
          <w:lang w:val="en-GB" w:eastAsia="zh-CN"/>
        </w:rPr>
        <w:t>e</w:t>
      </w:r>
      <w:r>
        <w:rPr>
          <w:rFonts w:eastAsiaTheme="minorEastAsia"/>
          <w:lang w:val="en-GB" w:eastAsia="zh-CN"/>
        </w:rPr>
        <w:t xml:space="preserve">. And there is no clear gain of triggering </w:t>
      </w:r>
      <w:r>
        <w:rPr>
          <w:rFonts w:eastAsiaTheme="minorEastAsia"/>
          <w:szCs w:val="20"/>
          <w:lang w:val="en-GB"/>
        </w:rPr>
        <w:t>OD-</w:t>
      </w:r>
      <w:r w:rsidRPr="00CB26F2">
        <w:rPr>
          <w:rFonts w:eastAsiaTheme="minorEastAsia"/>
          <w:szCs w:val="20"/>
          <w:lang w:val="en-GB"/>
        </w:rPr>
        <w:t xml:space="preserve">SSB </w:t>
      </w:r>
      <w:r>
        <w:rPr>
          <w:rFonts w:eastAsiaTheme="minorEastAsia"/>
          <w:lang w:val="en-GB" w:eastAsia="zh-CN"/>
        </w:rPr>
        <w:t xml:space="preserve">when the SCell is in activated with </w:t>
      </w:r>
      <w:r w:rsidR="00002976">
        <w:rPr>
          <w:rFonts w:eastAsiaTheme="minorEastAsia"/>
          <w:lang w:val="en-GB" w:eastAsia="zh-CN"/>
        </w:rPr>
        <w:t xml:space="preserve">periodic </w:t>
      </w:r>
      <w:r>
        <w:rPr>
          <w:rFonts w:eastAsiaTheme="minorEastAsia"/>
          <w:lang w:val="en-GB" w:eastAsia="zh-CN"/>
        </w:rPr>
        <w:t>SSB transmitted with up to 160 ms cycle.</w:t>
      </w:r>
      <w:r w:rsidR="0012372E">
        <w:rPr>
          <w:rFonts w:eastAsiaTheme="minorEastAsia"/>
          <w:lang w:val="en-GB" w:eastAsia="zh-CN"/>
        </w:rPr>
        <w:t xml:space="preserve"> </w:t>
      </w:r>
    </w:p>
    <w:tbl>
      <w:tblPr>
        <w:tblStyle w:val="a7"/>
        <w:tblW w:w="0" w:type="auto"/>
        <w:tblLook w:val="04A0" w:firstRow="1" w:lastRow="0" w:firstColumn="1" w:lastColumn="0" w:noHBand="0" w:noVBand="1"/>
      </w:tblPr>
      <w:tblGrid>
        <w:gridCol w:w="8296"/>
      </w:tblGrid>
      <w:tr w:rsidR="00B857EA" w14:paraId="514503F8" w14:textId="77777777" w:rsidTr="005A0982">
        <w:trPr>
          <w:trHeight w:val="7150"/>
        </w:trPr>
        <w:tc>
          <w:tcPr>
            <w:tcW w:w="8296" w:type="dxa"/>
          </w:tcPr>
          <w:p w14:paraId="13A37D5C" w14:textId="77777777" w:rsidR="00B857EA" w:rsidRPr="00B42516" w:rsidRDefault="00B857EA" w:rsidP="00CE7FF3">
            <w:pPr>
              <w:rPr>
                <w:b/>
                <w:bCs/>
                <w:highlight w:val="green"/>
                <w:lang w:eastAsia="x-none"/>
              </w:rPr>
            </w:pPr>
            <w:r>
              <w:rPr>
                <w:b/>
                <w:bCs/>
                <w:szCs w:val="20"/>
                <w:highlight w:val="green"/>
                <w:lang w:eastAsia="x-none"/>
              </w:rPr>
              <w:lastRenderedPageBreak/>
              <w:t xml:space="preserve">RAN1#116bis </w:t>
            </w:r>
            <w:r w:rsidRPr="00B42516">
              <w:rPr>
                <w:b/>
                <w:bCs/>
                <w:highlight w:val="green"/>
                <w:lang w:eastAsia="x-none"/>
              </w:rPr>
              <w:t>Agreement</w:t>
            </w:r>
          </w:p>
          <w:p w14:paraId="020CE71A" w14:textId="77777777" w:rsidR="00B857EA" w:rsidRPr="002D699F" w:rsidRDefault="00B857EA" w:rsidP="00CE7FF3">
            <w:pPr>
              <w:contextualSpacing/>
              <w:rPr>
                <w:szCs w:val="20"/>
                <w:lang w:eastAsia="zh-CN"/>
              </w:rPr>
            </w:pPr>
            <w:r>
              <w:rPr>
                <w:szCs w:val="20"/>
                <w:lang w:eastAsia="zh-CN"/>
              </w:rPr>
              <w:t>For the identified scenarios</w:t>
            </w:r>
            <w:r>
              <w:rPr>
                <w:rFonts w:hint="eastAsia"/>
                <w:szCs w:val="20"/>
                <w:lang w:eastAsia="zh-CN"/>
              </w:rPr>
              <w:t xml:space="preserve"> and cases (as per RAN1#116 agreement)</w:t>
            </w:r>
            <w:r>
              <w:rPr>
                <w:szCs w:val="20"/>
                <w:lang w:eastAsia="zh-CN"/>
              </w:rPr>
              <w:t>,</w:t>
            </w:r>
            <w:r>
              <w:rPr>
                <w:rFonts w:hint="eastAsia"/>
                <w:szCs w:val="20"/>
                <w:lang w:eastAsia="zh-CN"/>
              </w:rPr>
              <w:t xml:space="preserve"> on-demand SSB can be triggered by gNB at least for the following scenarios/cases:</w:t>
            </w:r>
          </w:p>
          <w:p w14:paraId="440A7828"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Scenario #2</w:t>
            </w:r>
            <w:r w:rsidRPr="002D699F">
              <w:rPr>
                <w:rFonts w:ascii="Times New Roman" w:eastAsia="Times New Roman" w:hAnsi="Times New Roman" w:hint="eastAsia"/>
                <w:kern w:val="0"/>
                <w:sz w:val="20"/>
                <w:szCs w:val="20"/>
              </w:rPr>
              <w:t xml:space="preserve"> and Case #1</w:t>
            </w:r>
          </w:p>
          <w:p w14:paraId="60B07AB6"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Scenario #2 and Case #2</w:t>
            </w:r>
          </w:p>
          <w:p w14:paraId="6D608356"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Scenario #</w:t>
            </w:r>
            <w:r w:rsidRPr="002D699F">
              <w:rPr>
                <w:rFonts w:ascii="Times New Roman" w:eastAsia="Times New Roman" w:hAnsi="Times New Roman" w:hint="eastAsia"/>
                <w:kern w:val="0"/>
                <w:sz w:val="20"/>
                <w:szCs w:val="20"/>
              </w:rPr>
              <w:t>2A and Case #1</w:t>
            </w:r>
          </w:p>
          <w:p w14:paraId="2A9B77AC"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Scenario #2A and Case #2</w:t>
            </w:r>
          </w:p>
          <w:p w14:paraId="294ADE06"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FFS: Scenario #3A and Case #1</w:t>
            </w:r>
          </w:p>
          <w:p w14:paraId="38344C2B"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 xml:space="preserve">FFS: </w:t>
            </w:r>
            <w:r w:rsidRPr="002D699F">
              <w:rPr>
                <w:rFonts w:ascii="Times New Roman" w:eastAsia="Times New Roman" w:hAnsi="Times New Roman"/>
                <w:kern w:val="0"/>
                <w:sz w:val="20"/>
                <w:szCs w:val="20"/>
                <w:highlight w:val="yellow"/>
              </w:rPr>
              <w:t>Scenario #3</w:t>
            </w:r>
            <w:r w:rsidRPr="002D699F">
              <w:rPr>
                <w:rFonts w:ascii="Times New Roman" w:eastAsia="Times New Roman" w:hAnsi="Times New Roman" w:hint="eastAsia"/>
                <w:kern w:val="0"/>
                <w:sz w:val="20"/>
                <w:szCs w:val="20"/>
                <w:highlight w:val="yellow"/>
              </w:rPr>
              <w:t>A and Case #2</w:t>
            </w:r>
          </w:p>
          <w:p w14:paraId="495AEC1B"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FFS: Scenario #3B and Case #1</w:t>
            </w:r>
          </w:p>
          <w:p w14:paraId="4020A385"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FFS: Scenario #3B and Case #2</w:t>
            </w:r>
          </w:p>
          <w:p w14:paraId="3F2E0BBE"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For Case #1, once on-demand SSB is triggered, its transmission is in a periodic manner.</w:t>
            </w:r>
          </w:p>
          <w:p w14:paraId="64855D79" w14:textId="77777777" w:rsidR="00B857EA" w:rsidRPr="002D699F" w:rsidRDefault="00B857EA" w:rsidP="00CE7FF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Note: This does not imply periodic on-demand SSB is transmitted indefinitely after triggered.</w:t>
            </w:r>
          </w:p>
          <w:p w14:paraId="6B5FE8E9" w14:textId="77777777" w:rsidR="00B857EA" w:rsidRPr="002D699F" w:rsidRDefault="00B857EA" w:rsidP="00CE7FF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Notes:</w:t>
            </w:r>
          </w:p>
          <w:p w14:paraId="59771972" w14:textId="77777777" w:rsidR="00B857EA" w:rsidRPr="002D699F" w:rsidRDefault="00B857EA" w:rsidP="00CE7FF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Scenario #2A refers to</w:t>
            </w:r>
          </w:p>
          <w:p w14:paraId="49180C58" w14:textId="77777777" w:rsidR="00B857EA" w:rsidRPr="002D699F" w:rsidRDefault="00B857EA" w:rsidP="00CE7FF3">
            <w:pPr>
              <w:pStyle w:val="af4"/>
              <w:widowControl/>
              <w:numPr>
                <w:ilvl w:val="2"/>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w:t>
            </w:r>
            <w:r w:rsidRPr="002D699F">
              <w:rPr>
                <w:rFonts w:ascii="Times New Roman" w:eastAsia="Times New Roman" w:hAnsi="Times New Roman" w:hint="eastAsia"/>
                <w:kern w:val="0"/>
                <w:sz w:val="20"/>
                <w:szCs w:val="20"/>
              </w:rPr>
              <w:t xml:space="preserve">When </w:t>
            </w:r>
            <w:r w:rsidRPr="002D699F">
              <w:rPr>
                <w:rFonts w:ascii="Times New Roman" w:eastAsia="Times New Roman" w:hAnsi="Times New Roman"/>
                <w:kern w:val="0"/>
                <w:sz w:val="20"/>
                <w:szCs w:val="20"/>
              </w:rPr>
              <w:t>UE receives SCell activation command (e.g., as defined in TS 38.321)”</w:t>
            </w:r>
          </w:p>
          <w:p w14:paraId="3A9E7552" w14:textId="77777777" w:rsidR="00B857EA" w:rsidRPr="005A0982" w:rsidRDefault="00B857EA" w:rsidP="00CE7FF3">
            <w:pPr>
              <w:pStyle w:val="af4"/>
              <w:widowControl/>
              <w:numPr>
                <w:ilvl w:val="1"/>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hint="eastAsia"/>
                <w:kern w:val="0"/>
                <w:sz w:val="20"/>
                <w:szCs w:val="20"/>
                <w:highlight w:val="yellow"/>
              </w:rPr>
              <w:t>Scenario #3A refers to</w:t>
            </w:r>
          </w:p>
          <w:p w14:paraId="6C078D19" w14:textId="77777777" w:rsidR="00B857EA" w:rsidRPr="005A0982" w:rsidRDefault="00B857EA" w:rsidP="00CE7FF3">
            <w:pPr>
              <w:pStyle w:val="af4"/>
              <w:widowControl/>
              <w:numPr>
                <w:ilvl w:val="2"/>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kern w:val="0"/>
                <w:sz w:val="20"/>
                <w:szCs w:val="20"/>
                <w:highlight w:val="yellow"/>
              </w:rPr>
              <w:t>“After UE receives SCell activation command (e.g., as defined in TS 38.321)</w:t>
            </w:r>
            <w:r w:rsidRPr="005A0982">
              <w:rPr>
                <w:rFonts w:ascii="Times New Roman" w:eastAsia="Times New Roman" w:hAnsi="Times New Roman" w:hint="eastAsia"/>
                <w:kern w:val="0"/>
                <w:sz w:val="20"/>
                <w:szCs w:val="20"/>
                <w:highlight w:val="yellow"/>
              </w:rPr>
              <w:t xml:space="preserve"> until SCell activation is completed</w:t>
            </w:r>
            <w:r w:rsidRPr="005A0982">
              <w:rPr>
                <w:rFonts w:ascii="Times New Roman" w:eastAsia="Times New Roman" w:hAnsi="Times New Roman"/>
                <w:kern w:val="0"/>
                <w:sz w:val="20"/>
                <w:szCs w:val="20"/>
                <w:highlight w:val="yellow"/>
              </w:rPr>
              <w:t>”</w:t>
            </w:r>
          </w:p>
          <w:p w14:paraId="78BCEEC4" w14:textId="77777777" w:rsidR="00B857EA" w:rsidRPr="005A0982" w:rsidRDefault="00B857EA" w:rsidP="00CE7FF3">
            <w:pPr>
              <w:pStyle w:val="af4"/>
              <w:widowControl/>
              <w:numPr>
                <w:ilvl w:val="1"/>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hint="eastAsia"/>
                <w:kern w:val="0"/>
                <w:sz w:val="20"/>
                <w:szCs w:val="20"/>
                <w:highlight w:val="yellow"/>
              </w:rPr>
              <w:t>Scenario #3B refers to</w:t>
            </w:r>
          </w:p>
          <w:p w14:paraId="0320CA9F" w14:textId="77777777" w:rsidR="00B857EA" w:rsidRPr="005A0982" w:rsidRDefault="00B857EA" w:rsidP="00CE7FF3">
            <w:pPr>
              <w:pStyle w:val="af4"/>
              <w:widowControl/>
              <w:numPr>
                <w:ilvl w:val="2"/>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kern w:val="0"/>
                <w:sz w:val="20"/>
                <w:szCs w:val="20"/>
                <w:highlight w:val="yellow"/>
              </w:rPr>
              <w:t>“</w:t>
            </w:r>
            <w:r w:rsidRPr="005A0982">
              <w:rPr>
                <w:rFonts w:ascii="Times New Roman" w:eastAsia="Times New Roman" w:hAnsi="Times New Roman" w:hint="eastAsia"/>
                <w:kern w:val="0"/>
                <w:sz w:val="20"/>
                <w:szCs w:val="20"/>
                <w:highlight w:val="yellow"/>
              </w:rPr>
              <w:t>When SCell activation is completed and SCell is activated</w:t>
            </w:r>
            <w:r w:rsidRPr="005A0982">
              <w:rPr>
                <w:rFonts w:ascii="Times New Roman" w:eastAsia="Times New Roman" w:hAnsi="Times New Roman"/>
                <w:kern w:val="0"/>
                <w:sz w:val="20"/>
                <w:szCs w:val="20"/>
                <w:highlight w:val="yellow"/>
              </w:rPr>
              <w:t>” or</w:t>
            </w:r>
          </w:p>
          <w:p w14:paraId="1C09DB27" w14:textId="77777777" w:rsidR="00B857EA" w:rsidRPr="002D699F" w:rsidRDefault="00B857EA" w:rsidP="00CE7FF3">
            <w:pPr>
              <w:pStyle w:val="af4"/>
              <w:widowControl/>
              <w:numPr>
                <w:ilvl w:val="2"/>
                <w:numId w:val="39"/>
              </w:numPr>
              <w:spacing w:after="0" w:line="240" w:lineRule="auto"/>
              <w:ind w:firstLineChars="0"/>
              <w:contextualSpacing/>
              <w:rPr>
                <w:rFonts w:ascii="Times New Roman" w:eastAsia="Times New Roman" w:hAnsi="Times New Roman"/>
                <w:kern w:val="0"/>
                <w:sz w:val="20"/>
                <w:szCs w:val="20"/>
              </w:rPr>
            </w:pPr>
            <w:r w:rsidRPr="005A0982">
              <w:rPr>
                <w:rFonts w:ascii="Times New Roman" w:eastAsia="Times New Roman" w:hAnsi="Times New Roman"/>
                <w:kern w:val="0"/>
                <w:sz w:val="20"/>
                <w:szCs w:val="20"/>
                <w:highlight w:val="yellow"/>
              </w:rPr>
              <w:t>“A</w:t>
            </w:r>
            <w:r w:rsidRPr="005A0982">
              <w:rPr>
                <w:rFonts w:ascii="Times New Roman" w:eastAsia="Times New Roman" w:hAnsi="Times New Roman" w:hint="eastAsia"/>
                <w:kern w:val="0"/>
                <w:sz w:val="20"/>
                <w:szCs w:val="20"/>
                <w:highlight w:val="yellow"/>
              </w:rPr>
              <w:t>fter SCell activation is completed and SCell is activated</w:t>
            </w:r>
            <w:r w:rsidRPr="005A0982">
              <w:rPr>
                <w:rFonts w:ascii="Times New Roman" w:eastAsia="Times New Roman" w:hAnsi="Times New Roman"/>
                <w:kern w:val="0"/>
                <w:sz w:val="20"/>
                <w:szCs w:val="20"/>
                <w:highlight w:val="yellow"/>
              </w:rPr>
              <w:t>”</w:t>
            </w:r>
          </w:p>
          <w:p w14:paraId="41293326" w14:textId="77777777" w:rsidR="00B857EA" w:rsidRPr="002D699F" w:rsidRDefault="00B857EA" w:rsidP="00CE7FF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For discussion purpose</w:t>
            </w:r>
            <w:r w:rsidRPr="002D699F">
              <w:rPr>
                <w:rFonts w:ascii="Times New Roman" w:eastAsia="Times New Roman" w:hAnsi="Times New Roman" w:hint="eastAsia"/>
                <w:kern w:val="0"/>
                <w:sz w:val="20"/>
                <w:szCs w:val="20"/>
              </w:rPr>
              <w:t xml:space="preserve"> under AI 9.5.1</w:t>
            </w:r>
            <w:r w:rsidRPr="002D699F">
              <w:rPr>
                <w:rFonts w:ascii="Times New Roman" w:eastAsia="Times New Roman" w:hAnsi="Times New Roman"/>
                <w:kern w:val="0"/>
                <w:sz w:val="20"/>
                <w:szCs w:val="20"/>
              </w:rPr>
              <w:t xml:space="preserve">, always-on SSB is </w:t>
            </w:r>
            <w:r w:rsidRPr="002D699F">
              <w:rPr>
                <w:rFonts w:ascii="Times New Roman" w:eastAsia="Times New Roman" w:hAnsi="Times New Roman" w:hint="eastAsia"/>
                <w:kern w:val="0"/>
                <w:sz w:val="20"/>
                <w:szCs w:val="20"/>
              </w:rPr>
              <w:t xml:space="preserve">SSB </w:t>
            </w:r>
            <w:r w:rsidRPr="002D699F">
              <w:rPr>
                <w:rFonts w:ascii="Times New Roman" w:eastAsia="Times New Roman" w:hAnsi="Times New Roman"/>
                <w:kern w:val="0"/>
                <w:sz w:val="20"/>
                <w:szCs w:val="20"/>
              </w:rPr>
              <w:t>supported in</w:t>
            </w:r>
            <w:r w:rsidRPr="002D699F">
              <w:rPr>
                <w:rFonts w:ascii="Times New Roman" w:eastAsia="Times New Roman" w:hAnsi="Times New Roman" w:hint="eastAsia"/>
                <w:kern w:val="0"/>
                <w:sz w:val="20"/>
                <w:szCs w:val="20"/>
              </w:rPr>
              <w:t xml:space="preserve"> Rel-18 specifications.</w:t>
            </w:r>
          </w:p>
          <w:p w14:paraId="649C0A53" w14:textId="77777777" w:rsidR="00B857EA" w:rsidRPr="002D699F" w:rsidRDefault="00B857EA" w:rsidP="00CE7FF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Timing for on-demand SSB transmission</w:t>
            </w:r>
            <w:r w:rsidRPr="002D699F">
              <w:rPr>
                <w:rFonts w:ascii="Times New Roman" w:eastAsia="Times New Roman" w:hAnsi="Times New Roman"/>
                <w:kern w:val="0"/>
                <w:sz w:val="20"/>
                <w:szCs w:val="20"/>
              </w:rPr>
              <w:t xml:space="preserve"> (e.g. when the triggered SSB starts and ends)</w:t>
            </w:r>
            <w:r w:rsidRPr="002D699F">
              <w:rPr>
                <w:rFonts w:ascii="Times New Roman" w:eastAsia="Times New Roman" w:hAnsi="Times New Roman" w:hint="eastAsia"/>
                <w:kern w:val="0"/>
                <w:sz w:val="20"/>
                <w:szCs w:val="20"/>
              </w:rPr>
              <w:t xml:space="preserve"> will be </w:t>
            </w:r>
            <w:r w:rsidRPr="002D699F">
              <w:rPr>
                <w:rFonts w:ascii="Times New Roman" w:eastAsia="Times New Roman" w:hAnsi="Times New Roman"/>
                <w:kern w:val="0"/>
                <w:sz w:val="20"/>
                <w:szCs w:val="20"/>
              </w:rPr>
              <w:t>separately</w:t>
            </w:r>
            <w:r w:rsidRPr="002D699F">
              <w:rPr>
                <w:rFonts w:ascii="Times New Roman" w:eastAsia="Times New Roman" w:hAnsi="Times New Roman" w:hint="eastAsia"/>
                <w:kern w:val="0"/>
                <w:sz w:val="20"/>
                <w:szCs w:val="20"/>
              </w:rPr>
              <w:t xml:space="preserve"> discussed.</w:t>
            </w:r>
          </w:p>
        </w:tc>
      </w:tr>
    </w:tbl>
    <w:p w14:paraId="67B2BA50" w14:textId="53725672" w:rsidR="00B857EA" w:rsidRDefault="00D610E0" w:rsidP="0023131D">
      <w:pPr>
        <w:spacing w:before="120" w:line="240" w:lineRule="auto"/>
        <w:rPr>
          <w:rFonts w:eastAsiaTheme="minorEastAsia"/>
          <w:lang w:val="en-GB" w:eastAsia="zh-CN"/>
        </w:rPr>
      </w:pPr>
      <w:r>
        <w:rPr>
          <w:rFonts w:eastAsiaTheme="minorEastAsia"/>
          <w:lang w:val="en-GB" w:eastAsia="zh-CN"/>
        </w:rPr>
        <w:t>Gi</w:t>
      </w:r>
      <w:r>
        <w:rPr>
          <w:rFonts w:eastAsiaTheme="minorEastAsia" w:hint="eastAsia"/>
          <w:lang w:val="en-GB" w:eastAsia="zh-CN"/>
        </w:rPr>
        <w:t>ven</w:t>
      </w:r>
      <w:r>
        <w:rPr>
          <w:rFonts w:eastAsiaTheme="minorEastAsia"/>
          <w:lang w:val="en-GB" w:eastAsia="zh-CN"/>
        </w:rPr>
        <w:t xml:space="preserve"> </w:t>
      </w:r>
      <w:r>
        <w:rPr>
          <w:rFonts w:eastAsiaTheme="minorEastAsia" w:hint="eastAsia"/>
          <w:lang w:val="en-GB" w:eastAsia="zh-CN"/>
        </w:rPr>
        <w:t>abo</w:t>
      </w:r>
      <w:r>
        <w:rPr>
          <w:rFonts w:eastAsiaTheme="minorEastAsia"/>
          <w:lang w:val="en-GB" w:eastAsia="zh-CN"/>
        </w:rPr>
        <w:t>ve, we have the following proposal</w:t>
      </w:r>
      <w:r w:rsidR="00BE4402">
        <w:rPr>
          <w:rFonts w:eastAsiaTheme="minorEastAsia" w:hint="eastAsia"/>
          <w:lang w:val="en-GB" w:eastAsia="zh-CN"/>
        </w:rPr>
        <w:t>s</w:t>
      </w:r>
      <w:r>
        <w:rPr>
          <w:rFonts w:eastAsiaTheme="minorEastAsia"/>
          <w:lang w:val="en-GB" w:eastAsia="zh-CN"/>
        </w:rPr>
        <w:t xml:space="preserve">: </w:t>
      </w:r>
    </w:p>
    <w:p w14:paraId="282A7B46" w14:textId="2BDBDADD" w:rsidR="00510DEB" w:rsidRPr="00FB4783" w:rsidRDefault="009D6266" w:rsidP="00FB4783">
      <w:pPr>
        <w:pStyle w:val="Proposal"/>
        <w:numPr>
          <w:ilvl w:val="0"/>
          <w:numId w:val="30"/>
        </w:numPr>
        <w:spacing w:line="240" w:lineRule="auto"/>
        <w:ind w:left="1701" w:hanging="1701"/>
        <w:rPr>
          <w:rFonts w:ascii="Times New Roman" w:hAnsi="Times New Roman"/>
          <w:bCs w:val="0"/>
          <w:iCs/>
        </w:rPr>
      </w:pPr>
      <w:r w:rsidRPr="00F6176E">
        <w:rPr>
          <w:rFonts w:ascii="Times New Roman" w:hAnsi="Times New Roman"/>
          <w:bCs w:val="0"/>
          <w:iCs/>
        </w:rPr>
        <w:t xml:space="preserve">On the basis of </w:t>
      </w:r>
      <w:r w:rsidRPr="00FB4783">
        <w:rPr>
          <w:rFonts w:ascii="Times New Roman" w:hAnsi="Times New Roman" w:hint="eastAsia"/>
          <w:bCs w:val="0"/>
          <w:iCs/>
        </w:rPr>
        <w:t xml:space="preserve">Scenario </w:t>
      </w:r>
      <w:r w:rsidRPr="00F6176E">
        <w:rPr>
          <w:rFonts w:ascii="Times New Roman" w:hAnsi="Times New Roman"/>
          <w:bCs w:val="0"/>
          <w:iCs/>
        </w:rPr>
        <w:t xml:space="preserve">2A, </w:t>
      </w:r>
      <w:r w:rsidRPr="00FB4783">
        <w:rPr>
          <w:rFonts w:ascii="Times New Roman" w:hAnsi="Times New Roman" w:hint="eastAsia"/>
          <w:bCs w:val="0"/>
          <w:iCs/>
        </w:rPr>
        <w:t>Scenario #3A</w:t>
      </w:r>
      <w:r w:rsidR="00BD7C36">
        <w:rPr>
          <w:rFonts w:ascii="Times New Roman" w:hAnsi="Times New Roman"/>
          <w:bCs w:val="0"/>
          <w:iCs/>
        </w:rPr>
        <w:t xml:space="preserve"> (i</w:t>
      </w:r>
      <w:r w:rsidR="00BD7C36" w:rsidRPr="00F6176E">
        <w:rPr>
          <w:rFonts w:ascii="Times New Roman" w:hAnsi="Times New Roman"/>
          <w:bCs w:val="0"/>
          <w:iCs/>
        </w:rPr>
        <w:t xml:space="preserve">.e., OD-SSB is indicated </w:t>
      </w:r>
      <w:r w:rsidR="00E838ED" w:rsidRPr="00F6176E">
        <w:rPr>
          <w:rFonts w:ascii="Times New Roman" w:eastAsia="Times New Roman" w:hAnsi="Times New Roman"/>
        </w:rPr>
        <w:t xml:space="preserve">after UE receives SCell activation command </w:t>
      </w:r>
      <w:r w:rsidR="00E838ED" w:rsidRPr="00F6176E">
        <w:rPr>
          <w:rFonts w:ascii="Times New Roman" w:eastAsia="Times New Roman" w:hAnsi="Times New Roman" w:hint="eastAsia"/>
        </w:rPr>
        <w:t>until SCell activation is completed</w:t>
      </w:r>
      <w:r w:rsidR="00BD7C36" w:rsidRPr="00F6176E">
        <w:rPr>
          <w:rFonts w:ascii="Times New Roman" w:hAnsi="Times New Roman"/>
          <w:bCs w:val="0"/>
          <w:iCs/>
        </w:rPr>
        <w:t>)</w:t>
      </w:r>
      <w:r w:rsidRPr="00F6176E">
        <w:rPr>
          <w:rFonts w:ascii="Times New Roman" w:hAnsi="Times New Roman"/>
          <w:bCs w:val="0"/>
          <w:iCs/>
        </w:rPr>
        <w:t xml:space="preserve"> can be supported if no additional standard </w:t>
      </w:r>
      <w:r w:rsidR="00A5487A">
        <w:rPr>
          <w:rFonts w:ascii="Times New Roman" w:hAnsi="Times New Roman"/>
          <w:bCs w:val="0"/>
          <w:iCs/>
        </w:rPr>
        <w:t>effort</w:t>
      </w:r>
      <w:r w:rsidR="00A5487A" w:rsidRPr="00F6176E">
        <w:rPr>
          <w:rFonts w:ascii="Times New Roman" w:hAnsi="Times New Roman"/>
          <w:bCs w:val="0"/>
          <w:iCs/>
        </w:rPr>
        <w:t xml:space="preserve"> </w:t>
      </w:r>
      <w:r w:rsidR="00F869DB">
        <w:rPr>
          <w:rFonts w:ascii="Times New Roman" w:hAnsi="Times New Roman" w:hint="eastAsia"/>
          <w:bCs w:val="0"/>
          <w:iCs/>
        </w:rPr>
        <w:t>is</w:t>
      </w:r>
      <w:r w:rsidR="00F869DB">
        <w:rPr>
          <w:rFonts w:ascii="Times New Roman" w:hAnsi="Times New Roman"/>
          <w:bCs w:val="0"/>
          <w:iCs/>
        </w:rPr>
        <w:t xml:space="preserve"> </w:t>
      </w:r>
      <w:r w:rsidR="00F53E03" w:rsidRPr="00F6176E">
        <w:rPr>
          <w:rFonts w:ascii="Times New Roman" w:hAnsi="Times New Roman"/>
          <w:bCs w:val="0"/>
          <w:iCs/>
        </w:rPr>
        <w:t>required</w:t>
      </w:r>
      <w:r w:rsidRPr="00F6176E">
        <w:rPr>
          <w:rFonts w:ascii="Times New Roman" w:hAnsi="Times New Roman"/>
          <w:bCs w:val="0"/>
          <w:iCs/>
        </w:rPr>
        <w:t>.</w:t>
      </w:r>
      <w:r w:rsidR="00236A2B">
        <w:rPr>
          <w:rFonts w:ascii="Times New Roman" w:hAnsi="Times New Roman"/>
          <w:bCs w:val="0"/>
          <w:iCs/>
        </w:rPr>
        <w:t xml:space="preserve"> </w:t>
      </w:r>
      <w:r w:rsidR="00EE6AE7" w:rsidRPr="00FB4783">
        <w:rPr>
          <w:rFonts w:ascii="Times New Roman" w:hAnsi="Times New Roman"/>
          <w:bCs w:val="0"/>
          <w:iCs/>
        </w:rPr>
        <w:t xml:space="preserve"> </w:t>
      </w:r>
    </w:p>
    <w:p w14:paraId="7DFA2F4E" w14:textId="7A7A1A19" w:rsidR="00043C4D" w:rsidRDefault="00562439" w:rsidP="00FA5AE1">
      <w:pPr>
        <w:pStyle w:val="Proposal"/>
        <w:numPr>
          <w:ilvl w:val="0"/>
          <w:numId w:val="30"/>
        </w:numPr>
        <w:spacing w:line="240" w:lineRule="auto"/>
        <w:ind w:left="1701" w:hanging="1701"/>
        <w:rPr>
          <w:rFonts w:ascii="Times New Roman" w:hAnsi="Times New Roman"/>
          <w:bCs w:val="0"/>
          <w:iCs/>
        </w:rPr>
      </w:pPr>
      <w:r w:rsidRPr="00FB4783">
        <w:rPr>
          <w:rFonts w:ascii="Times New Roman" w:hAnsi="Times New Roman" w:hint="eastAsia"/>
          <w:bCs w:val="0"/>
          <w:iCs/>
        </w:rPr>
        <w:t>Scenario</w:t>
      </w:r>
      <w:r>
        <w:rPr>
          <w:rFonts w:ascii="Times New Roman" w:hAnsi="Times New Roman"/>
          <w:bCs w:val="0"/>
          <w:iCs/>
        </w:rPr>
        <w:t xml:space="preserve"> </w:t>
      </w:r>
      <w:r w:rsidRPr="00FB4783">
        <w:rPr>
          <w:rFonts w:ascii="Times New Roman" w:hAnsi="Times New Roman" w:hint="eastAsia"/>
          <w:bCs w:val="0"/>
          <w:iCs/>
        </w:rPr>
        <w:t>#3</w:t>
      </w:r>
      <w:r>
        <w:rPr>
          <w:rFonts w:ascii="Times New Roman" w:hAnsi="Times New Roman"/>
          <w:bCs w:val="0"/>
          <w:iCs/>
        </w:rPr>
        <w:t>B (</w:t>
      </w:r>
      <w:r w:rsidR="00FA5AE1">
        <w:rPr>
          <w:rFonts w:ascii="Times New Roman" w:hAnsi="Times New Roman"/>
          <w:bCs w:val="0"/>
          <w:iCs/>
        </w:rPr>
        <w:t xml:space="preserve">i.e., </w:t>
      </w:r>
      <w:r>
        <w:rPr>
          <w:rFonts w:ascii="Times New Roman" w:hAnsi="Times New Roman"/>
          <w:bCs w:val="0"/>
          <w:iCs/>
        </w:rPr>
        <w:t>OD-SSB is indicated</w:t>
      </w:r>
      <w:r w:rsidR="00E3620C" w:rsidRPr="00E3620C">
        <w:rPr>
          <w:rFonts w:ascii="Times New Roman" w:hAnsi="Times New Roman"/>
          <w:bCs w:val="0"/>
          <w:iCs/>
        </w:rPr>
        <w:t xml:space="preserve"> </w:t>
      </w:r>
      <w:r w:rsidR="00E3620C" w:rsidRPr="00E51F6B">
        <w:rPr>
          <w:rFonts w:ascii="Times New Roman" w:hAnsi="Times New Roman"/>
          <w:bCs w:val="0"/>
          <w:iCs/>
        </w:rPr>
        <w:t>after SCell activation completion</w:t>
      </w:r>
      <w:r>
        <w:rPr>
          <w:rFonts w:ascii="Times New Roman" w:hAnsi="Times New Roman"/>
          <w:bCs w:val="0"/>
          <w:iCs/>
        </w:rPr>
        <w:t>)</w:t>
      </w:r>
      <w:r w:rsidR="00BE4402" w:rsidRPr="00BE4402">
        <w:rPr>
          <w:rFonts w:ascii="Times New Roman" w:hAnsi="Times New Roman"/>
          <w:bCs w:val="0"/>
          <w:iCs/>
        </w:rPr>
        <w:t xml:space="preserve"> </w:t>
      </w:r>
      <w:r w:rsidR="00BE4402">
        <w:rPr>
          <w:rFonts w:ascii="Times New Roman" w:hAnsi="Times New Roman" w:hint="eastAsia"/>
          <w:bCs w:val="0"/>
          <w:iCs/>
        </w:rPr>
        <w:t>is</w:t>
      </w:r>
      <w:r w:rsidR="00BE4402">
        <w:rPr>
          <w:rFonts w:ascii="Times New Roman" w:hAnsi="Times New Roman"/>
          <w:bCs w:val="0"/>
          <w:iCs/>
        </w:rPr>
        <w:t xml:space="preserve"> </w:t>
      </w:r>
      <w:r w:rsidR="00BE4402">
        <w:rPr>
          <w:rFonts w:ascii="Times New Roman" w:hAnsi="Times New Roman" w:hint="eastAsia"/>
          <w:bCs w:val="0"/>
          <w:iCs/>
        </w:rPr>
        <w:t>not</w:t>
      </w:r>
      <w:r w:rsidR="00BE4402">
        <w:rPr>
          <w:rFonts w:ascii="Times New Roman" w:hAnsi="Times New Roman"/>
          <w:bCs w:val="0"/>
          <w:iCs/>
        </w:rPr>
        <w:t xml:space="preserve"> support</w:t>
      </w:r>
      <w:r w:rsidR="00BE4402">
        <w:rPr>
          <w:rFonts w:ascii="Times New Roman" w:hAnsi="Times New Roman" w:hint="eastAsia"/>
          <w:bCs w:val="0"/>
          <w:iCs/>
        </w:rPr>
        <w:t>ed</w:t>
      </w:r>
      <w:r>
        <w:rPr>
          <w:rFonts w:ascii="Times New Roman" w:hAnsi="Times New Roman"/>
          <w:bCs w:val="0"/>
          <w:iCs/>
        </w:rPr>
        <w:t>.</w:t>
      </w:r>
    </w:p>
    <w:p w14:paraId="5D95F441" w14:textId="61245EB0" w:rsidR="006F0667" w:rsidRPr="00106620" w:rsidRDefault="005F713E" w:rsidP="00106620">
      <w:pPr>
        <w:pStyle w:val="a0"/>
        <w:spacing w:before="120"/>
        <w:rPr>
          <w:rFonts w:eastAsiaTheme="minorEastAsia"/>
          <w:lang w:val="en-GB" w:eastAsia="zh-CN"/>
        </w:rPr>
      </w:pPr>
      <w:r>
        <w:rPr>
          <w:rFonts w:eastAsiaTheme="minorEastAsia"/>
          <w:lang w:val="en-GB" w:eastAsia="zh-CN"/>
        </w:rPr>
        <w:t>Moreover, based</w:t>
      </w:r>
      <w:r w:rsidR="00925DA8">
        <w:rPr>
          <w:rFonts w:eastAsiaTheme="minorEastAsia"/>
          <w:lang w:val="en-GB" w:eastAsia="zh-CN"/>
        </w:rPr>
        <w:t xml:space="preserve"> on RAN1 agreement, there could be no </w:t>
      </w:r>
      <w:r w:rsidR="00374433">
        <w:rPr>
          <w:rFonts w:eastAsiaTheme="minorEastAsia"/>
          <w:lang w:val="en-GB" w:eastAsia="zh-CN"/>
        </w:rPr>
        <w:t>always</w:t>
      </w:r>
      <w:r w:rsidR="009D74E7">
        <w:rPr>
          <w:rFonts w:eastAsiaTheme="minorEastAsia"/>
          <w:lang w:val="en-GB" w:eastAsia="zh-CN"/>
        </w:rPr>
        <w:t>-</w:t>
      </w:r>
      <w:r w:rsidR="00374433">
        <w:rPr>
          <w:rFonts w:eastAsiaTheme="minorEastAsia"/>
          <w:lang w:val="en-GB" w:eastAsia="zh-CN"/>
        </w:rPr>
        <w:t>on</w:t>
      </w:r>
      <w:r w:rsidR="00925DA8">
        <w:rPr>
          <w:rFonts w:eastAsiaTheme="minorEastAsia"/>
          <w:lang w:val="en-GB" w:eastAsia="zh-CN"/>
        </w:rPr>
        <w:t xml:space="preserve"> SSB when the SCell is in deactivated, a</w:t>
      </w:r>
      <w:r w:rsidR="00925DA8">
        <w:rPr>
          <w:rFonts w:eastAsiaTheme="minorEastAsia" w:hint="eastAsia"/>
          <w:lang w:val="en-GB" w:eastAsia="zh-CN"/>
        </w:rPr>
        <w:t>nd</w:t>
      </w:r>
      <w:r w:rsidR="00AC4427">
        <w:rPr>
          <w:rFonts w:eastAsiaTheme="minorEastAsia"/>
          <w:lang w:val="en-GB" w:eastAsia="zh-CN"/>
        </w:rPr>
        <w:t xml:space="preserve"> as we explained above, we understand</w:t>
      </w:r>
      <w:r w:rsidR="00925DA8">
        <w:rPr>
          <w:rFonts w:eastAsiaTheme="minorEastAsia"/>
          <w:lang w:val="en-GB" w:eastAsia="zh-CN"/>
        </w:rPr>
        <w:t xml:space="preserve"> there should </w:t>
      </w:r>
      <w:r w:rsidR="00182FD7">
        <w:rPr>
          <w:rFonts w:eastAsiaTheme="minorEastAsia"/>
          <w:lang w:val="en-GB" w:eastAsia="zh-CN"/>
        </w:rPr>
        <w:t>have</w:t>
      </w:r>
      <w:r w:rsidR="006F0667">
        <w:rPr>
          <w:rFonts w:eastAsiaTheme="minorEastAsia"/>
          <w:lang w:val="en-GB" w:eastAsia="zh-CN"/>
        </w:rPr>
        <w:t xml:space="preserve"> </w:t>
      </w:r>
      <w:r w:rsidR="00925DA8">
        <w:rPr>
          <w:rFonts w:eastAsiaTheme="minorEastAsia"/>
          <w:lang w:val="en-GB" w:eastAsia="zh-CN"/>
        </w:rPr>
        <w:t xml:space="preserve">periodic SSB </w:t>
      </w:r>
      <w:r w:rsidR="00925DA8">
        <w:rPr>
          <w:rFonts w:eastAsiaTheme="minorEastAsia" w:hint="eastAsia"/>
          <w:lang w:val="en-GB" w:eastAsia="zh-CN"/>
        </w:rPr>
        <w:t>when</w:t>
      </w:r>
      <w:r w:rsidR="00925DA8">
        <w:rPr>
          <w:rFonts w:eastAsiaTheme="minorEastAsia"/>
          <w:lang w:val="en-GB" w:eastAsia="zh-CN"/>
        </w:rPr>
        <w:t xml:space="preserve"> the SCell is </w:t>
      </w:r>
      <w:r w:rsidR="00925DA8">
        <w:rPr>
          <w:rFonts w:eastAsiaTheme="minorEastAsia" w:hint="eastAsia"/>
          <w:lang w:val="en-GB" w:eastAsia="zh-CN"/>
        </w:rPr>
        <w:t>in</w:t>
      </w:r>
      <w:r w:rsidR="00925DA8">
        <w:rPr>
          <w:rFonts w:eastAsiaTheme="minorEastAsia"/>
          <w:lang w:val="en-GB" w:eastAsia="zh-CN"/>
        </w:rPr>
        <w:t xml:space="preserve"> activated. </w:t>
      </w:r>
      <w:r w:rsidR="00AC4427">
        <w:rPr>
          <w:rFonts w:eastAsiaTheme="minorEastAsia"/>
          <w:lang w:val="en-GB" w:eastAsia="zh-CN"/>
        </w:rPr>
        <w:t xml:space="preserve">And considering </w:t>
      </w:r>
      <w:r w:rsidR="000D10A5">
        <w:rPr>
          <w:rFonts w:eastAsiaTheme="minorEastAsia"/>
          <w:lang w:val="en-GB" w:eastAsia="zh-CN"/>
        </w:rPr>
        <w:t xml:space="preserve">OD-SSB </w:t>
      </w:r>
      <w:r w:rsidR="00AC4427">
        <w:rPr>
          <w:rFonts w:eastAsiaTheme="minorEastAsia"/>
          <w:lang w:val="en-GB" w:eastAsia="zh-CN"/>
        </w:rPr>
        <w:t>is</w:t>
      </w:r>
      <w:r w:rsidR="000D10A5">
        <w:rPr>
          <w:rFonts w:eastAsiaTheme="minorEastAsia"/>
          <w:lang w:val="en-GB" w:eastAsia="zh-CN"/>
        </w:rPr>
        <w:t xml:space="preserve"> transmitted during SCell activation period, </w:t>
      </w:r>
      <w:r w:rsidR="00AC4427">
        <w:rPr>
          <w:rFonts w:eastAsiaTheme="minorEastAsia"/>
          <w:lang w:val="en-GB" w:eastAsia="zh-CN"/>
        </w:rPr>
        <w:t xml:space="preserve">so </w:t>
      </w:r>
      <w:r w:rsidR="000D10A5">
        <w:rPr>
          <w:rFonts w:eastAsiaTheme="minorEastAsia"/>
          <w:lang w:val="en-GB" w:eastAsia="zh-CN"/>
        </w:rPr>
        <w:t xml:space="preserve">it is more reasonable that </w:t>
      </w:r>
      <w:r w:rsidR="004A294E">
        <w:rPr>
          <w:rFonts w:eastAsiaTheme="minorEastAsia"/>
          <w:lang w:val="en-GB" w:eastAsia="zh-CN"/>
        </w:rPr>
        <w:t>the UE assum</w:t>
      </w:r>
      <w:r w:rsidR="00AC4427">
        <w:rPr>
          <w:rFonts w:eastAsiaTheme="minorEastAsia"/>
          <w:lang w:val="en-GB" w:eastAsia="zh-CN"/>
        </w:rPr>
        <w:t>e</w:t>
      </w:r>
      <w:r w:rsidR="004A294E">
        <w:rPr>
          <w:rFonts w:eastAsiaTheme="minorEastAsia"/>
          <w:lang w:val="en-GB" w:eastAsia="zh-CN"/>
        </w:rPr>
        <w:t xml:space="preserve">s there is </w:t>
      </w:r>
      <w:r w:rsidR="000D10A5">
        <w:rPr>
          <w:rFonts w:eastAsiaTheme="minorEastAsia"/>
          <w:lang w:val="en-GB" w:eastAsia="zh-CN"/>
        </w:rPr>
        <w:t>periodic SSB</w:t>
      </w:r>
      <w:r w:rsidR="004A294E">
        <w:rPr>
          <w:rFonts w:eastAsiaTheme="minorEastAsia"/>
          <w:lang w:val="en-GB" w:eastAsia="zh-CN"/>
        </w:rPr>
        <w:t xml:space="preserve"> after </w:t>
      </w:r>
      <w:r w:rsidR="00BE1C7D">
        <w:rPr>
          <w:rFonts w:eastAsiaTheme="minorEastAsia"/>
          <w:lang w:val="en-GB" w:eastAsia="zh-CN"/>
        </w:rPr>
        <w:t xml:space="preserve">the </w:t>
      </w:r>
      <w:r w:rsidR="004A294E" w:rsidRPr="00106620">
        <w:rPr>
          <w:rFonts w:eastAsiaTheme="minorEastAsia" w:hint="eastAsia"/>
          <w:lang w:val="en-GB" w:eastAsia="zh-CN"/>
        </w:rPr>
        <w:t>SCell activation is completed</w:t>
      </w:r>
      <w:r w:rsidR="004A294E" w:rsidRPr="00106620">
        <w:rPr>
          <w:rFonts w:eastAsiaTheme="minorEastAsia"/>
          <w:lang w:val="en-GB" w:eastAsia="zh-CN"/>
        </w:rPr>
        <w:t xml:space="preserve">. </w:t>
      </w:r>
    </w:p>
    <w:p w14:paraId="25BC8EC4" w14:textId="1D3051EF" w:rsidR="00925DA8" w:rsidRPr="00106620" w:rsidRDefault="004A294E" w:rsidP="00106620">
      <w:pPr>
        <w:pStyle w:val="Proposal"/>
        <w:numPr>
          <w:ilvl w:val="0"/>
          <w:numId w:val="30"/>
        </w:numPr>
        <w:spacing w:line="240" w:lineRule="auto"/>
        <w:ind w:left="1701" w:hanging="1701"/>
        <w:rPr>
          <w:rFonts w:ascii="Times New Roman" w:hAnsi="Times New Roman" w:hint="eastAsia"/>
          <w:bCs w:val="0"/>
          <w:iCs/>
        </w:rPr>
      </w:pPr>
      <w:r>
        <w:rPr>
          <w:rFonts w:ascii="Times New Roman" w:hAnsi="Times New Roman"/>
          <w:bCs w:val="0"/>
          <w:iCs/>
        </w:rPr>
        <w:t>I</w:t>
      </w:r>
      <w:r>
        <w:rPr>
          <w:rFonts w:ascii="Times New Roman" w:hAnsi="Times New Roman" w:hint="eastAsia"/>
          <w:bCs w:val="0"/>
          <w:iCs/>
        </w:rPr>
        <w:t>f</w:t>
      </w:r>
      <w:r>
        <w:rPr>
          <w:rFonts w:ascii="Times New Roman" w:hAnsi="Times New Roman"/>
          <w:bCs w:val="0"/>
          <w:iCs/>
        </w:rPr>
        <w:t xml:space="preserve"> </w:t>
      </w:r>
      <w:r>
        <w:rPr>
          <w:rFonts w:ascii="Times New Roman" w:hAnsi="Times New Roman" w:hint="eastAsia"/>
          <w:bCs w:val="0"/>
          <w:iCs/>
        </w:rPr>
        <w:t>there</w:t>
      </w:r>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no</w:t>
      </w:r>
      <w:r>
        <w:rPr>
          <w:rFonts w:ascii="Times New Roman" w:hAnsi="Times New Roman"/>
          <w:bCs w:val="0"/>
          <w:iCs/>
        </w:rPr>
        <w:t xml:space="preserve"> always on SSB </w:t>
      </w:r>
      <w:r>
        <w:rPr>
          <w:rFonts w:ascii="Times New Roman" w:hAnsi="Times New Roman" w:hint="eastAsia"/>
          <w:bCs w:val="0"/>
          <w:iCs/>
        </w:rPr>
        <w:t>before</w:t>
      </w:r>
      <w:r>
        <w:rPr>
          <w:rFonts w:ascii="Times New Roman" w:hAnsi="Times New Roman"/>
          <w:bCs w:val="0"/>
          <w:iCs/>
        </w:rPr>
        <w:t xml:space="preserve"> SC</w:t>
      </w:r>
      <w:r>
        <w:rPr>
          <w:rFonts w:ascii="Times New Roman" w:hAnsi="Times New Roman" w:hint="eastAsia"/>
          <w:bCs w:val="0"/>
          <w:iCs/>
        </w:rPr>
        <w:t>ell</w:t>
      </w:r>
      <w:r>
        <w:rPr>
          <w:rFonts w:ascii="Times New Roman" w:hAnsi="Times New Roman"/>
          <w:bCs w:val="0"/>
          <w:iCs/>
        </w:rPr>
        <w:t xml:space="preserve"> </w:t>
      </w:r>
      <w:r>
        <w:rPr>
          <w:rFonts w:ascii="Times New Roman" w:hAnsi="Times New Roman" w:hint="eastAsia"/>
          <w:bCs w:val="0"/>
          <w:iCs/>
        </w:rPr>
        <w:t>activation,</w:t>
      </w:r>
      <w:r>
        <w:rPr>
          <w:rFonts w:ascii="Times New Roman" w:hAnsi="Times New Roman"/>
          <w:bCs w:val="0"/>
          <w:iCs/>
        </w:rPr>
        <w:t xml:space="preserve"> t</w:t>
      </w:r>
      <w:r>
        <w:rPr>
          <w:rFonts w:ascii="Times New Roman" w:hAnsi="Times New Roman" w:hint="eastAsia"/>
          <w:bCs w:val="0"/>
          <w:iCs/>
        </w:rPr>
        <w:t>he</w:t>
      </w:r>
      <w:r>
        <w:rPr>
          <w:rFonts w:ascii="Times New Roman" w:hAnsi="Times New Roman"/>
          <w:bCs w:val="0"/>
          <w:iCs/>
        </w:rPr>
        <w:t xml:space="preserve"> UE </w:t>
      </w:r>
      <w:r>
        <w:rPr>
          <w:rFonts w:ascii="Times New Roman" w:hAnsi="Times New Roman" w:hint="eastAsia"/>
          <w:bCs w:val="0"/>
          <w:iCs/>
        </w:rPr>
        <w:t>assumes</w:t>
      </w:r>
      <w:r>
        <w:rPr>
          <w:rFonts w:ascii="Times New Roman" w:hAnsi="Times New Roman"/>
          <w:bCs w:val="0"/>
          <w:iCs/>
        </w:rPr>
        <w:t xml:space="preserve"> </w:t>
      </w:r>
      <w:r w:rsidRPr="0094733C">
        <w:rPr>
          <w:rFonts w:ascii="Times New Roman" w:hAnsi="Times New Roman"/>
          <w:bCs w:val="0"/>
          <w:iCs/>
        </w:rPr>
        <w:t>there is periodic SSB</w:t>
      </w:r>
      <w:r>
        <w:rPr>
          <w:rFonts w:ascii="Times New Roman" w:hAnsi="Times New Roman" w:hint="eastAsia"/>
          <w:bCs w:val="0"/>
          <w:iCs/>
        </w:rPr>
        <w:t xml:space="preserve"> after</w:t>
      </w:r>
      <w:r w:rsidRPr="00612433">
        <w:rPr>
          <w:rFonts w:ascii="Times New Roman" w:hAnsi="Times New Roman"/>
          <w:bCs w:val="0"/>
          <w:iCs/>
        </w:rPr>
        <w:t xml:space="preserve"> the SCell </w:t>
      </w:r>
      <w:r>
        <w:rPr>
          <w:rFonts w:ascii="Times New Roman" w:hAnsi="Times New Roman"/>
          <w:bCs w:val="0"/>
          <w:iCs/>
        </w:rPr>
        <w:t xml:space="preserve">activation </w:t>
      </w:r>
      <w:r>
        <w:rPr>
          <w:rFonts w:ascii="Times New Roman" w:hAnsi="Times New Roman" w:hint="eastAsia"/>
          <w:bCs w:val="0"/>
          <w:iCs/>
        </w:rPr>
        <w:t>complete</w:t>
      </w:r>
      <w:r w:rsidRPr="00612433">
        <w:rPr>
          <w:rFonts w:ascii="Times New Roman" w:hAnsi="Times New Roman"/>
          <w:bCs w:val="0"/>
          <w:iCs/>
        </w:rPr>
        <w:t>.</w:t>
      </w:r>
      <w:r>
        <w:rPr>
          <w:rFonts w:ascii="Times New Roman" w:hAnsi="Times New Roman"/>
          <w:bCs w:val="0"/>
          <w:iCs/>
        </w:rPr>
        <w:t xml:space="preserve"> FFS </w:t>
      </w:r>
      <w:r w:rsidR="0058233A">
        <w:rPr>
          <w:rFonts w:ascii="Times New Roman" w:hAnsi="Times New Roman"/>
          <w:bCs w:val="0"/>
          <w:iCs/>
        </w:rPr>
        <w:t xml:space="preserve">the </w:t>
      </w:r>
      <w:r>
        <w:rPr>
          <w:rFonts w:ascii="Times New Roman" w:hAnsi="Times New Roman"/>
          <w:bCs w:val="0"/>
          <w:iCs/>
        </w:rPr>
        <w:t xml:space="preserve">configuration of </w:t>
      </w:r>
      <w:r w:rsidR="0058233A">
        <w:rPr>
          <w:rFonts w:ascii="Times New Roman" w:hAnsi="Times New Roman"/>
          <w:bCs w:val="0"/>
          <w:iCs/>
        </w:rPr>
        <w:t xml:space="preserve">the </w:t>
      </w:r>
      <w:r>
        <w:rPr>
          <w:rFonts w:ascii="Times New Roman" w:hAnsi="Times New Roman"/>
          <w:bCs w:val="0"/>
          <w:iCs/>
        </w:rPr>
        <w:t>periodic SSB (</w:t>
      </w:r>
      <w:r w:rsidR="0058233A">
        <w:rPr>
          <w:rFonts w:ascii="Times New Roman" w:hAnsi="Times New Roman"/>
          <w:bCs w:val="0"/>
          <w:iCs/>
        </w:rPr>
        <w:t xml:space="preserve">e.g., </w:t>
      </w:r>
      <w:r>
        <w:rPr>
          <w:rFonts w:ascii="Times New Roman" w:hAnsi="Times New Roman"/>
          <w:bCs w:val="0"/>
          <w:iCs/>
        </w:rPr>
        <w:t xml:space="preserve">reuse legacy </w:t>
      </w:r>
      <w:r w:rsidR="0058233A">
        <w:rPr>
          <w:rFonts w:ascii="Times New Roman" w:hAnsi="Times New Roman"/>
          <w:bCs w:val="0"/>
          <w:iCs/>
        </w:rPr>
        <w:t xml:space="preserve">SSB configuration </w:t>
      </w:r>
      <w:r>
        <w:rPr>
          <w:rFonts w:ascii="Times New Roman" w:hAnsi="Times New Roman"/>
          <w:bCs w:val="0"/>
          <w:iCs/>
        </w:rPr>
        <w:t xml:space="preserve">with </w:t>
      </w:r>
      <w:r w:rsidR="0058233A">
        <w:rPr>
          <w:rFonts w:ascii="Times New Roman" w:hAnsi="Times New Roman"/>
          <w:bCs w:val="0"/>
          <w:iCs/>
        </w:rPr>
        <w:t xml:space="preserve">a new </w:t>
      </w:r>
      <w:r>
        <w:rPr>
          <w:rFonts w:ascii="Times New Roman" w:hAnsi="Times New Roman"/>
          <w:bCs w:val="0"/>
          <w:iCs/>
        </w:rPr>
        <w:t xml:space="preserve">initial status of </w:t>
      </w:r>
      <w:r w:rsidR="0058233A">
        <w:rPr>
          <w:rFonts w:ascii="Times New Roman" w:hAnsi="Times New Roman"/>
          <w:bCs w:val="0"/>
          <w:iCs/>
        </w:rPr>
        <w:t>legacy</w:t>
      </w:r>
      <w:r>
        <w:rPr>
          <w:rFonts w:ascii="Times New Roman" w:hAnsi="Times New Roman"/>
          <w:bCs w:val="0"/>
          <w:iCs/>
        </w:rPr>
        <w:t xml:space="preserve"> SSB</w:t>
      </w:r>
      <w:r w:rsidR="0058233A" w:rsidRPr="0058233A">
        <w:rPr>
          <w:rFonts w:ascii="Times New Roman" w:hAnsi="Times New Roman"/>
          <w:bCs w:val="0"/>
          <w:iCs/>
        </w:rPr>
        <w:t xml:space="preserve"> </w:t>
      </w:r>
      <w:r w:rsidR="0058233A">
        <w:rPr>
          <w:rFonts w:ascii="Times New Roman" w:hAnsi="Times New Roman"/>
          <w:bCs w:val="0"/>
          <w:iCs/>
        </w:rPr>
        <w:t>configuration</w:t>
      </w:r>
      <w:r>
        <w:rPr>
          <w:rFonts w:ascii="Times New Roman" w:hAnsi="Times New Roman"/>
          <w:bCs w:val="0"/>
          <w:iCs/>
        </w:rPr>
        <w:t xml:space="preserve">, or </w:t>
      </w:r>
      <w:r w:rsidR="0058233A">
        <w:rPr>
          <w:rFonts w:ascii="Times New Roman" w:hAnsi="Times New Roman"/>
          <w:bCs w:val="0"/>
          <w:iCs/>
        </w:rPr>
        <w:t xml:space="preserve">introduce a </w:t>
      </w:r>
      <w:r>
        <w:rPr>
          <w:rFonts w:ascii="Times New Roman" w:hAnsi="Times New Roman"/>
          <w:bCs w:val="0"/>
          <w:iCs/>
        </w:rPr>
        <w:t xml:space="preserve">new </w:t>
      </w:r>
      <w:r w:rsidR="00251C45" w:rsidRPr="0094733C">
        <w:rPr>
          <w:rFonts w:ascii="Times New Roman" w:hAnsi="Times New Roman"/>
          <w:bCs w:val="0"/>
          <w:iCs/>
        </w:rPr>
        <w:t xml:space="preserve">periodic </w:t>
      </w:r>
      <w:r>
        <w:rPr>
          <w:rFonts w:ascii="Times New Roman" w:hAnsi="Times New Roman"/>
          <w:bCs w:val="0"/>
          <w:iCs/>
        </w:rPr>
        <w:t>SSB configuration)</w:t>
      </w:r>
      <w:r w:rsidR="0058233A">
        <w:rPr>
          <w:rFonts w:ascii="Times New Roman" w:hAnsi="Times New Roman"/>
          <w:bCs w:val="0"/>
          <w:iCs/>
        </w:rPr>
        <w:t>.</w:t>
      </w:r>
    </w:p>
    <w:p w14:paraId="00C903B4" w14:textId="77777777" w:rsidR="00925DA8" w:rsidRDefault="00925DA8" w:rsidP="00B037E0">
      <w:pPr>
        <w:pStyle w:val="a0"/>
        <w:rPr>
          <w:rFonts w:hint="eastAsia"/>
          <w:lang w:val="en-GB" w:eastAsia="ja-JP"/>
        </w:rPr>
      </w:pPr>
    </w:p>
    <w:p w14:paraId="43E5D0CE" w14:textId="74682D79" w:rsidR="00B037E0" w:rsidRDefault="00A772C0" w:rsidP="00B037E0">
      <w:pPr>
        <w:pStyle w:val="20"/>
        <w:numPr>
          <w:ilvl w:val="1"/>
          <w:numId w:val="46"/>
        </w:numPr>
        <w:tabs>
          <w:tab w:val="left" w:pos="567"/>
        </w:tabs>
        <w:spacing w:before="0" w:after="120" w:line="240" w:lineRule="auto"/>
        <w:ind w:left="567" w:hanging="567"/>
      </w:pPr>
      <w:r>
        <w:t xml:space="preserve">Indication of </w:t>
      </w:r>
      <w:r w:rsidR="004A3B01">
        <w:t xml:space="preserve">OD-SSB </w:t>
      </w:r>
    </w:p>
    <w:p w14:paraId="5DF40FDD" w14:textId="3DCD7225" w:rsidR="00597EE4" w:rsidRDefault="00B82A80" w:rsidP="0002580D">
      <w:pPr>
        <w:spacing w:before="120" w:line="240" w:lineRule="auto"/>
        <w:rPr>
          <w:rFonts w:eastAsiaTheme="minorEastAsia"/>
          <w:lang w:val="en-GB" w:eastAsia="zh-CN"/>
        </w:rPr>
      </w:pPr>
      <w:r>
        <w:rPr>
          <w:rFonts w:eastAsiaTheme="minorEastAsia"/>
          <w:lang w:val="en-GB" w:eastAsia="zh-CN"/>
        </w:rPr>
        <w:t xml:space="preserve">RAN1#117 </w:t>
      </w:r>
      <w:r w:rsidR="0084085A">
        <w:rPr>
          <w:rFonts w:eastAsiaTheme="minorEastAsia"/>
          <w:lang w:val="en-GB" w:eastAsia="zh-CN"/>
        </w:rPr>
        <w:t>meeting</w:t>
      </w:r>
      <w:r w:rsidR="00001129">
        <w:rPr>
          <w:rFonts w:eastAsiaTheme="minorEastAsia"/>
          <w:lang w:val="en-GB" w:eastAsia="zh-CN"/>
        </w:rPr>
        <w:t xml:space="preserve"> discussed the</w:t>
      </w:r>
      <w:r w:rsidR="00EE7865">
        <w:rPr>
          <w:rFonts w:eastAsiaTheme="minorEastAsia"/>
          <w:lang w:val="en-GB" w:eastAsia="zh-CN"/>
        </w:rPr>
        <w:t xml:space="preserve"> </w:t>
      </w:r>
      <w:r w:rsidR="00D0430F">
        <w:rPr>
          <w:rFonts w:eastAsiaTheme="minorEastAsia" w:hint="eastAsia"/>
          <w:lang w:val="en-GB" w:eastAsia="zh-CN"/>
        </w:rPr>
        <w:t>signalling</w:t>
      </w:r>
      <w:r w:rsidR="00D0430F">
        <w:rPr>
          <w:rFonts w:eastAsiaTheme="minorEastAsia"/>
          <w:lang w:val="en-GB" w:eastAsia="zh-CN"/>
        </w:rPr>
        <w:t xml:space="preserve"> </w:t>
      </w:r>
      <w:r w:rsidR="00D0430F">
        <w:rPr>
          <w:rFonts w:eastAsiaTheme="minorEastAsia" w:hint="eastAsia"/>
          <w:lang w:val="en-GB" w:eastAsia="zh-CN"/>
        </w:rPr>
        <w:t>design</w:t>
      </w:r>
      <w:r w:rsidR="00D0430F">
        <w:rPr>
          <w:rFonts w:eastAsiaTheme="minorEastAsia"/>
          <w:lang w:val="en-GB" w:eastAsia="zh-CN"/>
        </w:rPr>
        <w:t xml:space="preserve"> </w:t>
      </w:r>
      <w:r w:rsidR="00EA1E88">
        <w:rPr>
          <w:rFonts w:eastAsiaTheme="minorEastAsia"/>
          <w:lang w:val="en-GB" w:eastAsia="zh-CN"/>
        </w:rPr>
        <w:t>and</w:t>
      </w:r>
      <w:r w:rsidR="00146372">
        <w:rPr>
          <w:rFonts w:eastAsiaTheme="minorEastAsia"/>
          <w:lang w:val="en-GB" w:eastAsia="zh-CN"/>
        </w:rPr>
        <w:t xml:space="preserve"> has agreed to support </w:t>
      </w:r>
      <w:r w:rsidR="00146372" w:rsidRPr="007C1D87">
        <w:rPr>
          <w:rFonts w:eastAsiaTheme="minorEastAsia"/>
          <w:lang w:val="en-GB" w:eastAsia="zh-CN"/>
        </w:rPr>
        <w:t xml:space="preserve">RRC based signaling and MAC CE based signaling to indicate </w:t>
      </w:r>
      <w:r w:rsidR="00146372">
        <w:rPr>
          <w:rFonts w:eastAsiaTheme="minorEastAsia"/>
          <w:lang w:val="en-GB" w:eastAsia="zh-CN"/>
        </w:rPr>
        <w:t>OD-</w:t>
      </w:r>
      <w:r w:rsidR="00146372" w:rsidRPr="007C1D87">
        <w:rPr>
          <w:rFonts w:eastAsiaTheme="minorEastAsia"/>
          <w:lang w:val="en-GB" w:eastAsia="zh-CN"/>
        </w:rPr>
        <w:t xml:space="preserve">SSB transmission on the </w:t>
      </w:r>
      <w:r w:rsidR="00146372">
        <w:rPr>
          <w:rFonts w:eastAsiaTheme="minorEastAsia"/>
          <w:lang w:val="en-GB" w:eastAsia="zh-CN"/>
        </w:rPr>
        <w:t>SC</w:t>
      </w:r>
      <w:r w:rsidR="00146372" w:rsidRPr="007C1D87">
        <w:rPr>
          <w:rFonts w:eastAsiaTheme="minorEastAsia"/>
          <w:lang w:val="en-GB" w:eastAsia="zh-CN"/>
        </w:rPr>
        <w:t>ell.</w:t>
      </w:r>
      <w:r w:rsidR="001D522D">
        <w:rPr>
          <w:rFonts w:eastAsiaTheme="minorEastAsia"/>
          <w:lang w:val="en-GB" w:eastAsia="zh-CN"/>
        </w:rPr>
        <w:t xml:space="preserve"> We will first discuss the below FFS. </w:t>
      </w:r>
    </w:p>
    <w:tbl>
      <w:tblPr>
        <w:tblStyle w:val="a7"/>
        <w:tblW w:w="0" w:type="auto"/>
        <w:tblLook w:val="04A0" w:firstRow="1" w:lastRow="0" w:firstColumn="1" w:lastColumn="0" w:noHBand="0" w:noVBand="1"/>
      </w:tblPr>
      <w:tblGrid>
        <w:gridCol w:w="8296"/>
      </w:tblGrid>
      <w:tr w:rsidR="002A3B3E" w14:paraId="0A4F8616" w14:textId="77777777" w:rsidTr="001D56EB">
        <w:trPr>
          <w:trHeight w:val="2912"/>
        </w:trPr>
        <w:tc>
          <w:tcPr>
            <w:tcW w:w="8296" w:type="dxa"/>
          </w:tcPr>
          <w:p w14:paraId="19020C67" w14:textId="412F9F82" w:rsidR="00582A61" w:rsidRPr="000769B3" w:rsidRDefault="00582A61" w:rsidP="00582A61">
            <w:pPr>
              <w:jc w:val="left"/>
              <w:rPr>
                <w:rFonts w:eastAsia="Malgun Gothic"/>
                <w:b/>
                <w:szCs w:val="20"/>
                <w:lang w:val="en-GB"/>
              </w:rPr>
            </w:pPr>
            <w:r w:rsidRPr="007E145A">
              <w:rPr>
                <w:b/>
                <w:bCs/>
                <w:szCs w:val="20"/>
                <w:highlight w:val="green"/>
                <w:lang w:eastAsia="x-none"/>
              </w:rPr>
              <w:lastRenderedPageBreak/>
              <w:t>RAN1#11</w:t>
            </w:r>
            <w:r>
              <w:rPr>
                <w:b/>
                <w:bCs/>
                <w:szCs w:val="20"/>
                <w:highlight w:val="green"/>
                <w:lang w:eastAsia="x-none"/>
              </w:rPr>
              <w:t xml:space="preserve">7 </w:t>
            </w:r>
            <w:r w:rsidRPr="000769B3">
              <w:rPr>
                <w:rFonts w:eastAsia="Malgun Gothic"/>
                <w:b/>
                <w:szCs w:val="20"/>
                <w:highlight w:val="green"/>
                <w:lang w:val="en-GB"/>
              </w:rPr>
              <w:t>Agreement</w:t>
            </w:r>
          </w:p>
          <w:p w14:paraId="7EA28C61" w14:textId="77777777" w:rsidR="00582A61" w:rsidRPr="000769B3" w:rsidRDefault="00582A61" w:rsidP="00582A61">
            <w:pPr>
              <w:numPr>
                <w:ilvl w:val="0"/>
                <w:numId w:val="39"/>
              </w:numPr>
              <w:spacing w:after="0" w:line="240" w:lineRule="auto"/>
              <w:contextualSpacing/>
              <w:jc w:val="left"/>
              <w:rPr>
                <w:rFonts w:eastAsia="Malgun Gothic"/>
                <w:szCs w:val="20"/>
              </w:rPr>
            </w:pPr>
            <w:r w:rsidRPr="000769B3">
              <w:rPr>
                <w:szCs w:val="20"/>
                <w:lang w:eastAsia="ko-KR"/>
              </w:rPr>
              <w:t>For</w:t>
            </w:r>
            <w:r w:rsidRPr="000769B3">
              <w:rPr>
                <w:szCs w:val="20"/>
              </w:rPr>
              <w:t xml:space="preserve"> a cell supporting on-demand SSB SCell operation</w:t>
            </w:r>
            <w:r w:rsidRPr="000769B3">
              <w:rPr>
                <w:szCs w:val="20"/>
                <w:lang w:eastAsia="ko-KR"/>
              </w:rPr>
              <w:t>,</w:t>
            </w:r>
          </w:p>
          <w:p w14:paraId="3CF05196" w14:textId="77777777" w:rsidR="00582A61" w:rsidRPr="001D522D" w:rsidRDefault="00582A61" w:rsidP="00582A61">
            <w:pPr>
              <w:numPr>
                <w:ilvl w:val="1"/>
                <w:numId w:val="39"/>
              </w:numPr>
              <w:spacing w:after="0" w:line="240" w:lineRule="auto"/>
              <w:contextualSpacing/>
              <w:jc w:val="left"/>
              <w:rPr>
                <w:rFonts w:eastAsia="Malgun Gothic"/>
                <w:szCs w:val="20"/>
              </w:rPr>
            </w:pPr>
            <w:r w:rsidRPr="001D522D">
              <w:rPr>
                <w:szCs w:val="20"/>
                <w:lang w:eastAsia="ko-KR"/>
              </w:rPr>
              <w:t>Support RRC based signaling to indicate on-demand SSB transmission on the cell.</w:t>
            </w:r>
          </w:p>
          <w:p w14:paraId="6A76B424" w14:textId="77777777" w:rsidR="00582A61" w:rsidRPr="001D522D" w:rsidRDefault="00582A61" w:rsidP="00582A61">
            <w:pPr>
              <w:numPr>
                <w:ilvl w:val="1"/>
                <w:numId w:val="39"/>
              </w:numPr>
              <w:spacing w:after="0" w:line="240" w:lineRule="auto"/>
              <w:contextualSpacing/>
              <w:jc w:val="left"/>
              <w:rPr>
                <w:rFonts w:eastAsia="Malgun Gothic"/>
                <w:szCs w:val="20"/>
              </w:rPr>
            </w:pPr>
            <w:r w:rsidRPr="001D522D">
              <w:rPr>
                <w:szCs w:val="20"/>
                <w:lang w:eastAsia="ko-KR"/>
              </w:rPr>
              <w:t>Support MAC CE based signaling to indicate on-demand SSB transmission on the cell.</w:t>
            </w:r>
          </w:p>
          <w:p w14:paraId="66E9C24F" w14:textId="77777777" w:rsidR="00582A61" w:rsidRPr="000769B3" w:rsidRDefault="00582A61" w:rsidP="00582A61">
            <w:pPr>
              <w:numPr>
                <w:ilvl w:val="1"/>
                <w:numId w:val="39"/>
              </w:numPr>
              <w:spacing w:after="0" w:line="240" w:lineRule="auto"/>
              <w:contextualSpacing/>
              <w:jc w:val="left"/>
              <w:rPr>
                <w:rFonts w:eastAsia="Malgun Gothic"/>
                <w:szCs w:val="20"/>
              </w:rPr>
            </w:pPr>
            <w:r w:rsidRPr="000769B3">
              <w:rPr>
                <w:szCs w:val="20"/>
                <w:lang w:eastAsia="ko-KR"/>
              </w:rPr>
              <w:t>FFS: Whether to support DCI based signaling to indicate on-demand SSB transmission on the cell.</w:t>
            </w:r>
          </w:p>
          <w:p w14:paraId="30D04CDB" w14:textId="77777777" w:rsidR="00582A61" w:rsidRPr="000769B3" w:rsidRDefault="00582A61" w:rsidP="00582A61">
            <w:pPr>
              <w:numPr>
                <w:ilvl w:val="2"/>
                <w:numId w:val="39"/>
              </w:numPr>
              <w:spacing w:after="0" w:line="240" w:lineRule="auto"/>
              <w:contextualSpacing/>
              <w:jc w:val="left"/>
              <w:rPr>
                <w:rFonts w:eastAsia="Malgun Gothic"/>
                <w:szCs w:val="20"/>
              </w:rPr>
            </w:pPr>
            <w:r w:rsidRPr="000769B3">
              <w:rPr>
                <w:rFonts w:eastAsia="Malgun Gothic"/>
                <w:szCs w:val="20"/>
                <w:lang w:eastAsia="ko-KR"/>
              </w:rPr>
              <w:t>This DCI signaling does not provide SCell activation/deactivation.</w:t>
            </w:r>
          </w:p>
          <w:p w14:paraId="42214693" w14:textId="77777777" w:rsidR="00582A61" w:rsidRPr="000769B3" w:rsidRDefault="00582A61" w:rsidP="00582A61">
            <w:pPr>
              <w:numPr>
                <w:ilvl w:val="2"/>
                <w:numId w:val="39"/>
              </w:numPr>
              <w:spacing w:after="0" w:line="240" w:lineRule="auto"/>
              <w:contextualSpacing/>
              <w:jc w:val="left"/>
              <w:rPr>
                <w:rFonts w:eastAsia="Malgun Gothic"/>
                <w:szCs w:val="20"/>
              </w:rPr>
            </w:pPr>
            <w:r w:rsidRPr="000769B3">
              <w:rPr>
                <w:szCs w:val="20"/>
                <w:lang w:eastAsia="ko-KR"/>
              </w:rPr>
              <w:t>If supported, details on DCI including UE-specific or group-common DCI, DCI contents, etc.</w:t>
            </w:r>
          </w:p>
          <w:p w14:paraId="1955C411" w14:textId="53AB2B4D" w:rsidR="00582A61" w:rsidRPr="00E91BBB" w:rsidRDefault="00582A61" w:rsidP="00E91BBB">
            <w:pPr>
              <w:numPr>
                <w:ilvl w:val="1"/>
                <w:numId w:val="39"/>
              </w:numPr>
              <w:spacing w:after="0" w:line="240" w:lineRule="auto"/>
              <w:contextualSpacing/>
              <w:jc w:val="left"/>
              <w:rPr>
                <w:rFonts w:eastAsia="Malgun Gothic"/>
                <w:szCs w:val="20"/>
                <w:highlight w:val="yellow"/>
              </w:rPr>
            </w:pPr>
            <w:r w:rsidRPr="004742FA">
              <w:rPr>
                <w:rFonts w:eastAsia="Malgun Gothic"/>
                <w:szCs w:val="20"/>
                <w:highlight w:val="yellow"/>
                <w:lang w:eastAsia="ko-KR"/>
              </w:rPr>
              <w:t>FFS: Scenarios where the above signalings are applicable</w:t>
            </w:r>
          </w:p>
        </w:tc>
      </w:tr>
    </w:tbl>
    <w:p w14:paraId="764AF55A" w14:textId="5D766541" w:rsidR="00FE1480" w:rsidRDefault="004E5D38" w:rsidP="00B70772">
      <w:pPr>
        <w:spacing w:before="120" w:line="240" w:lineRule="auto"/>
        <w:rPr>
          <w:rFonts w:eastAsiaTheme="minorEastAsia"/>
          <w:lang w:val="en-GB" w:eastAsia="zh-CN"/>
        </w:rPr>
      </w:pPr>
      <w:r>
        <w:rPr>
          <w:rFonts w:eastAsiaTheme="minorEastAsia"/>
          <w:lang w:val="en-GB" w:eastAsia="zh-CN"/>
        </w:rPr>
        <w:t>From our understanding</w:t>
      </w:r>
      <w:r w:rsidR="005D6FA9">
        <w:rPr>
          <w:rFonts w:eastAsiaTheme="minorEastAsia"/>
          <w:lang w:val="en-GB" w:eastAsia="zh-CN"/>
        </w:rPr>
        <w:t xml:space="preserve">, </w:t>
      </w:r>
      <w:r w:rsidR="005D6FA9" w:rsidRPr="005B7E7C">
        <w:rPr>
          <w:rFonts w:eastAsia="等线" w:hint="eastAsia"/>
          <w:bCs/>
          <w:iCs/>
          <w:lang w:val="en-GB" w:eastAsia="zh-CN"/>
        </w:rPr>
        <w:t>R</w:t>
      </w:r>
      <w:r w:rsidR="005D6FA9" w:rsidRPr="005B7E7C">
        <w:rPr>
          <w:rFonts w:eastAsia="等线"/>
          <w:bCs/>
          <w:iCs/>
          <w:lang w:val="en-GB" w:eastAsia="zh-CN"/>
        </w:rPr>
        <w:t xml:space="preserve">RC based OD-SSB transmission indication </w:t>
      </w:r>
      <w:r w:rsidR="005D6FA9">
        <w:rPr>
          <w:rFonts w:eastAsia="等线"/>
          <w:bCs/>
          <w:iCs/>
          <w:lang w:val="en-GB" w:eastAsia="zh-CN"/>
        </w:rPr>
        <w:t xml:space="preserve">can be </w:t>
      </w:r>
      <w:r w:rsidR="005D6FA9" w:rsidRPr="005B7E7C">
        <w:rPr>
          <w:rFonts w:eastAsia="等线"/>
          <w:bCs/>
          <w:iCs/>
          <w:lang w:val="en-GB" w:eastAsia="zh-CN"/>
        </w:rPr>
        <w:t xml:space="preserve">used to indicate the </w:t>
      </w:r>
      <w:r w:rsidR="00BC161D">
        <w:rPr>
          <w:rFonts w:eastAsia="等线"/>
          <w:bCs/>
          <w:iCs/>
          <w:lang w:val="en-GB" w:eastAsia="zh-CN"/>
        </w:rPr>
        <w:t xml:space="preserve">initial </w:t>
      </w:r>
      <w:r w:rsidR="005D6FA9" w:rsidRPr="005B7E7C">
        <w:rPr>
          <w:rFonts w:eastAsia="等线"/>
          <w:bCs/>
          <w:iCs/>
          <w:lang w:val="en-GB" w:eastAsia="zh-CN"/>
        </w:rPr>
        <w:t>activation stat</w:t>
      </w:r>
      <w:r w:rsidR="005D6FA9">
        <w:rPr>
          <w:rFonts w:eastAsia="等线"/>
          <w:bCs/>
          <w:iCs/>
          <w:lang w:val="en-GB" w:eastAsia="zh-CN"/>
        </w:rPr>
        <w:t>e</w:t>
      </w:r>
      <w:r w:rsidR="005D6FA9" w:rsidRPr="005B7E7C">
        <w:rPr>
          <w:rFonts w:eastAsia="等线"/>
          <w:bCs/>
          <w:iCs/>
          <w:lang w:val="en-GB" w:eastAsia="zh-CN"/>
        </w:rPr>
        <w:t xml:space="preserve"> of OD-SSB configuration</w:t>
      </w:r>
      <w:r w:rsidR="00420306">
        <w:rPr>
          <w:rFonts w:eastAsia="等线"/>
          <w:bCs/>
          <w:iCs/>
          <w:lang w:val="en-GB" w:eastAsia="zh-CN"/>
        </w:rPr>
        <w:t xml:space="preserve"> for both </w:t>
      </w:r>
      <w:r w:rsidR="006C57CA">
        <w:rPr>
          <w:rFonts w:eastAsia="等线"/>
          <w:bCs/>
          <w:iCs/>
          <w:lang w:val="en-GB" w:eastAsia="zh-CN"/>
        </w:rPr>
        <w:t>S</w:t>
      </w:r>
      <w:r w:rsidR="00420306">
        <w:rPr>
          <w:rFonts w:eastAsia="等线"/>
          <w:bCs/>
          <w:iCs/>
          <w:lang w:val="en-GB" w:eastAsia="zh-CN"/>
        </w:rPr>
        <w:t>cenarios #2 and #2A</w:t>
      </w:r>
      <w:r w:rsidR="005D6FA9" w:rsidRPr="005B7E7C">
        <w:rPr>
          <w:rFonts w:eastAsia="等线"/>
          <w:bCs/>
          <w:iCs/>
          <w:lang w:val="en-GB" w:eastAsia="zh-CN"/>
        </w:rPr>
        <w:t>.</w:t>
      </w:r>
      <w:r w:rsidR="003407E0">
        <w:rPr>
          <w:rFonts w:eastAsiaTheme="minorEastAsia"/>
          <w:lang w:val="en-GB" w:eastAsia="zh-CN"/>
        </w:rPr>
        <w:t xml:space="preserve"> </w:t>
      </w:r>
    </w:p>
    <w:p w14:paraId="786373EF" w14:textId="0539C395" w:rsidR="00BA0E95" w:rsidRDefault="008D57C9" w:rsidP="002665D5">
      <w:pPr>
        <w:pStyle w:val="Proposal"/>
        <w:numPr>
          <w:ilvl w:val="0"/>
          <w:numId w:val="30"/>
        </w:numPr>
        <w:spacing w:line="240" w:lineRule="auto"/>
        <w:ind w:left="1701" w:hanging="1701"/>
        <w:rPr>
          <w:rFonts w:ascii="Times New Roman" w:hAnsi="Times New Roman"/>
          <w:bCs w:val="0"/>
          <w:iCs/>
        </w:rPr>
      </w:pPr>
      <w:r w:rsidRPr="008D57C9">
        <w:rPr>
          <w:rFonts w:ascii="Times New Roman" w:hAnsi="Times New Roman" w:hint="eastAsia"/>
          <w:bCs w:val="0"/>
          <w:iCs/>
        </w:rPr>
        <w:t>R</w:t>
      </w:r>
      <w:r w:rsidRPr="008D57C9">
        <w:rPr>
          <w:rFonts w:ascii="Times New Roman" w:hAnsi="Times New Roman"/>
          <w:bCs w:val="0"/>
          <w:iCs/>
        </w:rPr>
        <w:t xml:space="preserve">RC based OD-SSB transmission indication </w:t>
      </w:r>
      <w:r w:rsidR="00BA0E95">
        <w:rPr>
          <w:rFonts w:ascii="Times New Roman" w:hAnsi="Times New Roman"/>
          <w:bCs w:val="0"/>
          <w:iCs/>
        </w:rPr>
        <w:t xml:space="preserve">is </w:t>
      </w:r>
      <w:r w:rsidR="00A01EAF">
        <w:rPr>
          <w:rFonts w:ascii="Times New Roman" w:hAnsi="Times New Roman"/>
          <w:bCs w:val="0"/>
          <w:iCs/>
        </w:rPr>
        <w:t xml:space="preserve">used </w:t>
      </w:r>
      <w:r w:rsidR="00BA0E95" w:rsidRPr="008D57C9">
        <w:rPr>
          <w:rFonts w:ascii="Times New Roman" w:hAnsi="Times New Roman"/>
          <w:bCs w:val="0"/>
          <w:iCs/>
        </w:rPr>
        <w:t>to</w:t>
      </w:r>
      <w:r w:rsidR="00BA0E95">
        <w:rPr>
          <w:rFonts w:ascii="Times New Roman" w:hAnsi="Times New Roman"/>
          <w:bCs w:val="0"/>
          <w:iCs/>
        </w:rPr>
        <w:t xml:space="preserve"> </w:t>
      </w:r>
      <w:r w:rsidR="00A01EAF" w:rsidRPr="00A01EAF">
        <w:rPr>
          <w:rFonts w:ascii="Times New Roman" w:hAnsi="Times New Roman"/>
          <w:bCs w:val="0"/>
          <w:iCs/>
        </w:rPr>
        <w:t xml:space="preserve">indicate the </w:t>
      </w:r>
      <w:r w:rsidR="00F6796F">
        <w:rPr>
          <w:rFonts w:ascii="Times New Roman" w:hAnsi="Times New Roman"/>
          <w:bCs w:val="0"/>
          <w:iCs/>
        </w:rPr>
        <w:t xml:space="preserve">initial </w:t>
      </w:r>
      <w:r w:rsidR="00A01EAF" w:rsidRPr="00A01EAF">
        <w:rPr>
          <w:rFonts w:ascii="Times New Roman" w:hAnsi="Times New Roman"/>
          <w:bCs w:val="0"/>
          <w:iCs/>
        </w:rPr>
        <w:t>activation stat</w:t>
      </w:r>
      <w:r w:rsidR="007939D3">
        <w:rPr>
          <w:rFonts w:ascii="Times New Roman" w:hAnsi="Times New Roman"/>
          <w:bCs w:val="0"/>
          <w:iCs/>
        </w:rPr>
        <w:t>e</w:t>
      </w:r>
      <w:r w:rsidR="00A01EAF" w:rsidRPr="00A01EAF">
        <w:rPr>
          <w:rFonts w:ascii="Times New Roman" w:hAnsi="Times New Roman"/>
          <w:bCs w:val="0"/>
          <w:iCs/>
        </w:rPr>
        <w:t xml:space="preserve"> of OD-SSB configuration</w:t>
      </w:r>
      <w:r w:rsidR="009C3BDD">
        <w:rPr>
          <w:rFonts w:ascii="Times New Roman" w:hAnsi="Times New Roman"/>
          <w:bCs w:val="0"/>
          <w:iCs/>
        </w:rPr>
        <w:t xml:space="preserve"> for </w:t>
      </w:r>
      <w:r w:rsidR="009C3BDD" w:rsidRPr="00106620">
        <w:rPr>
          <w:rFonts w:ascii="Times New Roman" w:hAnsi="Times New Roman"/>
          <w:bCs w:val="0"/>
          <w:iCs/>
        </w:rPr>
        <w:t>Scenarios #2 and #2A</w:t>
      </w:r>
      <w:r w:rsidR="00BA0E95">
        <w:rPr>
          <w:rFonts w:ascii="Times New Roman" w:hAnsi="Times New Roman"/>
          <w:bCs w:val="0"/>
          <w:iCs/>
        </w:rPr>
        <w:t xml:space="preserve">. </w:t>
      </w:r>
    </w:p>
    <w:p w14:paraId="06D564F5" w14:textId="35DD7473" w:rsidR="002A11B4" w:rsidRDefault="002A11B4" w:rsidP="000F3904">
      <w:pPr>
        <w:pStyle w:val="Proposal"/>
        <w:spacing w:line="240" w:lineRule="auto"/>
        <w:rPr>
          <w:rFonts w:ascii="Times New Roman" w:hAnsi="Times New Roman"/>
          <w:bCs w:val="0"/>
          <w:iCs/>
        </w:rPr>
      </w:pPr>
      <w:r w:rsidRPr="000F3904">
        <w:rPr>
          <w:rFonts w:ascii="Times New Roman" w:hAnsi="Times New Roman"/>
          <w:b w:val="0"/>
          <w:iCs/>
          <w:szCs w:val="24"/>
        </w:rPr>
        <w:t>SCell state can be indicated by the SCell A/D MAC CE at any time when the SCell has been configured.</w:t>
      </w:r>
      <w:r w:rsidRPr="000F3904">
        <w:rPr>
          <w:rFonts w:ascii="Times New Roman" w:hAnsi="Times New Roman" w:hint="eastAsia"/>
          <w:b w:val="0"/>
          <w:iCs/>
          <w:szCs w:val="24"/>
        </w:rPr>
        <w:t xml:space="preserve"> </w:t>
      </w:r>
      <w:r w:rsidR="008C0FF3">
        <w:rPr>
          <w:rFonts w:ascii="Times New Roman" w:hAnsi="Times New Roman"/>
          <w:b w:val="0"/>
          <w:iCs/>
          <w:szCs w:val="24"/>
        </w:rPr>
        <w:t xml:space="preserve">So, </w:t>
      </w:r>
      <w:r w:rsidRPr="000F3904">
        <w:rPr>
          <w:rFonts w:ascii="Times New Roman" w:hAnsi="Times New Roman"/>
          <w:b w:val="0"/>
          <w:iCs/>
          <w:szCs w:val="24"/>
        </w:rPr>
        <w:t xml:space="preserve">MAC CE based OD-SSB transmission indication is mainly used to </w:t>
      </w:r>
      <w:r w:rsidR="000404B6" w:rsidRPr="000F3904">
        <w:rPr>
          <w:rFonts w:ascii="Times New Roman" w:hAnsi="Times New Roman"/>
          <w:b w:val="0"/>
          <w:iCs/>
          <w:szCs w:val="24"/>
        </w:rPr>
        <w:t xml:space="preserve">activate </w:t>
      </w:r>
      <w:r w:rsidRPr="000F3904">
        <w:rPr>
          <w:rFonts w:ascii="Times New Roman" w:hAnsi="Times New Roman"/>
          <w:b w:val="0"/>
          <w:iCs/>
          <w:szCs w:val="24"/>
        </w:rPr>
        <w:t xml:space="preserve">the OD-SSB </w:t>
      </w:r>
      <w:r w:rsidR="008B1B49">
        <w:rPr>
          <w:rFonts w:ascii="Times New Roman" w:hAnsi="Times New Roman"/>
          <w:b w:val="0"/>
          <w:iCs/>
          <w:szCs w:val="24"/>
        </w:rPr>
        <w:t xml:space="preserve">transmission </w:t>
      </w:r>
      <w:r w:rsidRPr="000F3904">
        <w:rPr>
          <w:rFonts w:ascii="Times New Roman" w:hAnsi="Times New Roman"/>
          <w:b w:val="0"/>
          <w:iCs/>
          <w:szCs w:val="24"/>
        </w:rPr>
        <w:t>when the SCell is in deactivated</w:t>
      </w:r>
      <w:r w:rsidR="004A6B00">
        <w:rPr>
          <w:rFonts w:ascii="Times New Roman" w:hAnsi="Times New Roman"/>
          <w:b w:val="0"/>
          <w:iCs/>
          <w:szCs w:val="24"/>
        </w:rPr>
        <w:t xml:space="preserve"> for scenario #2 </w:t>
      </w:r>
      <w:r w:rsidRPr="000F3904">
        <w:rPr>
          <w:rFonts w:ascii="Times New Roman" w:hAnsi="Times New Roman"/>
          <w:b w:val="0"/>
          <w:iCs/>
          <w:szCs w:val="24"/>
        </w:rPr>
        <w:t>or indicate</w:t>
      </w:r>
      <w:r w:rsidR="004960FA" w:rsidRPr="000F3904">
        <w:rPr>
          <w:rFonts w:ascii="Times New Roman" w:hAnsi="Times New Roman"/>
          <w:b w:val="0"/>
          <w:iCs/>
          <w:szCs w:val="24"/>
        </w:rPr>
        <w:t xml:space="preserve"> the activation state of OD-SSB configuration</w:t>
      </w:r>
      <w:r w:rsidRPr="000F3904">
        <w:rPr>
          <w:rFonts w:ascii="Times New Roman" w:hAnsi="Times New Roman"/>
          <w:b w:val="0"/>
          <w:iCs/>
          <w:szCs w:val="24"/>
        </w:rPr>
        <w:t xml:space="preserve"> </w:t>
      </w:r>
      <w:r w:rsidR="00653748">
        <w:rPr>
          <w:rFonts w:ascii="Times New Roman" w:hAnsi="Times New Roman"/>
          <w:b w:val="0"/>
          <w:iCs/>
          <w:szCs w:val="24"/>
        </w:rPr>
        <w:t>when</w:t>
      </w:r>
      <w:r w:rsidRPr="000F3904">
        <w:rPr>
          <w:rFonts w:ascii="Times New Roman" w:hAnsi="Times New Roman"/>
          <w:b w:val="0"/>
          <w:iCs/>
          <w:szCs w:val="24"/>
        </w:rPr>
        <w:t xml:space="preserve"> activating the SCell via MAC CE</w:t>
      </w:r>
      <w:r w:rsidR="004A6B00">
        <w:rPr>
          <w:rFonts w:ascii="Times New Roman" w:hAnsi="Times New Roman"/>
          <w:b w:val="0"/>
          <w:iCs/>
          <w:szCs w:val="24"/>
        </w:rPr>
        <w:t xml:space="preserve"> for </w:t>
      </w:r>
      <w:r w:rsidR="004A6B00">
        <w:rPr>
          <w:rFonts w:ascii="Times New Roman" w:hAnsi="Times New Roman"/>
          <w:b w:val="0"/>
          <w:iCs/>
          <w:szCs w:val="24"/>
        </w:rPr>
        <w:t>scenario #2</w:t>
      </w:r>
      <w:r w:rsidR="004A6B00">
        <w:rPr>
          <w:rFonts w:ascii="Times New Roman" w:hAnsi="Times New Roman"/>
          <w:b w:val="0"/>
          <w:iCs/>
          <w:szCs w:val="24"/>
        </w:rPr>
        <w:t>A</w:t>
      </w:r>
      <w:r w:rsidRPr="000F3904">
        <w:rPr>
          <w:rFonts w:ascii="Times New Roman" w:hAnsi="Times New Roman"/>
          <w:b w:val="0"/>
          <w:iCs/>
          <w:szCs w:val="24"/>
        </w:rPr>
        <w:t>.</w:t>
      </w:r>
      <w:r w:rsidR="00583279">
        <w:rPr>
          <w:rFonts w:ascii="Times New Roman" w:hAnsi="Times New Roman"/>
          <w:b w:val="0"/>
          <w:iCs/>
          <w:szCs w:val="24"/>
        </w:rPr>
        <w:t xml:space="preserve"> </w:t>
      </w:r>
    </w:p>
    <w:p w14:paraId="59F7A7B7" w14:textId="44F0F2B0" w:rsidR="008D57C9" w:rsidRPr="008D57C9" w:rsidRDefault="00BA0E95" w:rsidP="002665D5">
      <w:pPr>
        <w:pStyle w:val="Proposal"/>
        <w:numPr>
          <w:ilvl w:val="0"/>
          <w:numId w:val="30"/>
        </w:numPr>
        <w:spacing w:line="240" w:lineRule="auto"/>
        <w:ind w:left="1701" w:hanging="1701"/>
        <w:rPr>
          <w:rFonts w:ascii="Times New Roman" w:hAnsi="Times New Roman"/>
          <w:bCs w:val="0"/>
          <w:iCs/>
        </w:rPr>
      </w:pPr>
      <w:r>
        <w:rPr>
          <w:rFonts w:ascii="Times New Roman" w:hAnsi="Times New Roman"/>
          <w:bCs w:val="0"/>
          <w:iCs/>
        </w:rPr>
        <w:t xml:space="preserve">MAC CE </w:t>
      </w:r>
      <w:r w:rsidRPr="008D57C9">
        <w:rPr>
          <w:rFonts w:ascii="Times New Roman" w:hAnsi="Times New Roman"/>
          <w:bCs w:val="0"/>
          <w:iCs/>
        </w:rPr>
        <w:t xml:space="preserve">based OD-SSB transmission indication </w:t>
      </w:r>
      <w:r>
        <w:rPr>
          <w:rFonts w:ascii="Times New Roman" w:hAnsi="Times New Roman"/>
          <w:bCs w:val="0"/>
          <w:iCs/>
        </w:rPr>
        <w:t xml:space="preserve">is </w:t>
      </w:r>
      <w:r w:rsidR="00DE619D" w:rsidRPr="00DE619D">
        <w:rPr>
          <w:rFonts w:ascii="Times New Roman" w:hAnsi="Times New Roman"/>
          <w:bCs w:val="0"/>
          <w:iCs/>
        </w:rPr>
        <w:t>used to activate the OD-SSB when the SCell is in deactivated (</w:t>
      </w:r>
      <w:r w:rsidR="00DE619D">
        <w:rPr>
          <w:rFonts w:ascii="Times New Roman" w:hAnsi="Times New Roman"/>
          <w:bCs w:val="0"/>
          <w:iCs/>
        </w:rPr>
        <w:t>i.e., Scenarios 2</w:t>
      </w:r>
      <w:r w:rsidR="00DE619D" w:rsidRPr="00DE619D">
        <w:rPr>
          <w:rFonts w:ascii="Times New Roman" w:hAnsi="Times New Roman"/>
          <w:bCs w:val="0"/>
          <w:iCs/>
        </w:rPr>
        <w:t>) or indicate the activation stat</w:t>
      </w:r>
      <w:r w:rsidR="00CD7042">
        <w:rPr>
          <w:rFonts w:ascii="Times New Roman" w:hAnsi="Times New Roman"/>
          <w:bCs w:val="0"/>
          <w:iCs/>
        </w:rPr>
        <w:t>e</w:t>
      </w:r>
      <w:r w:rsidR="00DE619D" w:rsidRPr="00DE619D">
        <w:rPr>
          <w:rFonts w:ascii="Times New Roman" w:hAnsi="Times New Roman"/>
          <w:bCs w:val="0"/>
          <w:iCs/>
        </w:rPr>
        <w:t xml:space="preserve"> of OD-SSB </w:t>
      </w:r>
      <w:r w:rsidR="00C011E9">
        <w:rPr>
          <w:rFonts w:ascii="Times New Roman" w:hAnsi="Times New Roman"/>
          <w:bCs w:val="0"/>
          <w:iCs/>
        </w:rPr>
        <w:t>when</w:t>
      </w:r>
      <w:r w:rsidR="00DE619D" w:rsidRPr="00DE619D">
        <w:rPr>
          <w:rFonts w:ascii="Times New Roman" w:hAnsi="Times New Roman"/>
          <w:bCs w:val="0"/>
          <w:iCs/>
        </w:rPr>
        <w:t xml:space="preserve"> activating the SCell via MAC CE</w:t>
      </w:r>
      <w:r w:rsidR="00DE619D" w:rsidRPr="008D57C9">
        <w:rPr>
          <w:rFonts w:ascii="Times New Roman" w:hAnsi="Times New Roman"/>
          <w:bCs w:val="0"/>
          <w:iCs/>
        </w:rPr>
        <w:t xml:space="preserve"> </w:t>
      </w:r>
      <w:r w:rsidR="00DE619D" w:rsidRPr="00DE619D">
        <w:rPr>
          <w:rFonts w:ascii="Times New Roman" w:hAnsi="Times New Roman"/>
          <w:bCs w:val="0"/>
          <w:iCs/>
        </w:rPr>
        <w:t>(</w:t>
      </w:r>
      <w:r w:rsidR="00DE619D">
        <w:rPr>
          <w:rFonts w:ascii="Times New Roman" w:hAnsi="Times New Roman"/>
          <w:bCs w:val="0"/>
          <w:iCs/>
        </w:rPr>
        <w:t>i.e., Scenarios 2A</w:t>
      </w:r>
      <w:r w:rsidR="00DE619D" w:rsidRPr="00DE619D">
        <w:rPr>
          <w:rFonts w:ascii="Times New Roman" w:hAnsi="Times New Roman"/>
          <w:bCs w:val="0"/>
          <w:iCs/>
        </w:rPr>
        <w:t>)</w:t>
      </w:r>
      <w:r w:rsidR="008D57C9" w:rsidRPr="008D57C9">
        <w:rPr>
          <w:rFonts w:ascii="Times New Roman" w:hAnsi="Times New Roman"/>
          <w:bCs w:val="0"/>
          <w:iCs/>
        </w:rPr>
        <w:t xml:space="preserve">. </w:t>
      </w:r>
    </w:p>
    <w:p w14:paraId="62F6CB66" w14:textId="266B7B47" w:rsidR="004C36CC" w:rsidRPr="004C36CC" w:rsidRDefault="00A05601" w:rsidP="004C36CC">
      <w:pPr>
        <w:spacing w:before="120" w:line="240" w:lineRule="auto"/>
        <w:rPr>
          <w:rFonts w:eastAsiaTheme="minorEastAsia"/>
          <w:lang w:val="en-GB" w:eastAsia="zh-CN"/>
        </w:rPr>
      </w:pPr>
      <w:r>
        <w:rPr>
          <w:rFonts w:eastAsiaTheme="minorEastAsia"/>
          <w:lang w:val="en-GB" w:eastAsia="zh-CN"/>
        </w:rPr>
        <w:t>Based on the below agreement made i</w:t>
      </w:r>
      <w:r w:rsidR="005A4AF2" w:rsidRPr="005A4AF2">
        <w:rPr>
          <w:rFonts w:eastAsiaTheme="minorEastAsia"/>
          <w:lang w:val="en-GB" w:eastAsia="zh-CN"/>
        </w:rPr>
        <w:t xml:space="preserve">n RAN1#116bis, </w:t>
      </w:r>
      <w:r>
        <w:rPr>
          <w:rFonts w:eastAsiaTheme="minorEastAsia"/>
          <w:lang w:val="en-GB" w:eastAsia="zh-CN"/>
        </w:rPr>
        <w:t xml:space="preserve">there are two </w:t>
      </w:r>
      <w:r w:rsidR="00CF41E9">
        <w:rPr>
          <w:rFonts w:eastAsiaTheme="minorEastAsia"/>
          <w:lang w:val="en-GB" w:eastAsia="zh-CN"/>
        </w:rPr>
        <w:t>alternatives</w:t>
      </w:r>
      <w:r>
        <w:rPr>
          <w:rFonts w:eastAsiaTheme="minorEastAsia"/>
          <w:lang w:val="en-GB" w:eastAsia="zh-CN"/>
        </w:rPr>
        <w:t xml:space="preserve"> for </w:t>
      </w:r>
      <w:r w:rsidRPr="00A05601">
        <w:rPr>
          <w:rFonts w:eastAsiaTheme="minorEastAsia"/>
          <w:lang w:val="en-GB" w:eastAsia="zh-CN"/>
        </w:rPr>
        <w:t>MAC CE based OD-SSB transmission indication</w:t>
      </w:r>
      <w:r w:rsidR="00265646">
        <w:rPr>
          <w:rFonts w:eastAsiaTheme="minorEastAsia"/>
          <w:lang w:val="en-GB" w:eastAsia="zh-CN"/>
        </w:rPr>
        <w:t xml:space="preserve">. </w:t>
      </w:r>
      <w:r w:rsidR="00A74258">
        <w:rPr>
          <w:rFonts w:eastAsiaTheme="minorEastAsia" w:hint="eastAsia"/>
          <w:lang w:val="en-GB" w:eastAsia="zh-CN"/>
        </w:rPr>
        <w:t>F</w:t>
      </w:r>
      <w:r w:rsidR="00A74258">
        <w:rPr>
          <w:rFonts w:eastAsiaTheme="minorEastAsia"/>
          <w:lang w:val="en-GB" w:eastAsia="zh-CN"/>
        </w:rPr>
        <w:t xml:space="preserve">rom our understanding, pursuing an unified solution for Scenario </w:t>
      </w:r>
      <w:r w:rsidR="005D6ABE">
        <w:rPr>
          <w:rFonts w:eastAsiaTheme="minorEastAsia"/>
          <w:lang w:val="en-GB" w:eastAsia="zh-CN"/>
        </w:rPr>
        <w:t>#</w:t>
      </w:r>
      <w:r w:rsidR="00A74258">
        <w:rPr>
          <w:rFonts w:eastAsiaTheme="minorEastAsia"/>
          <w:lang w:val="en-GB" w:eastAsia="zh-CN"/>
        </w:rPr>
        <w:t xml:space="preserve">2 and </w:t>
      </w:r>
      <w:r w:rsidR="005D6ABE">
        <w:rPr>
          <w:rFonts w:eastAsiaTheme="minorEastAsia"/>
          <w:lang w:val="en-GB" w:eastAsia="zh-CN"/>
        </w:rPr>
        <w:t>#</w:t>
      </w:r>
      <w:r w:rsidR="00A74258">
        <w:rPr>
          <w:rFonts w:eastAsiaTheme="minorEastAsia"/>
          <w:lang w:val="en-GB" w:eastAsia="zh-CN"/>
        </w:rPr>
        <w:t xml:space="preserve">2A is inefficient. We prefer to introduce a new MAC CE to only indicate the OD-SSB transmission for Scenario </w:t>
      </w:r>
      <w:r w:rsidR="005D6ABE">
        <w:rPr>
          <w:rFonts w:eastAsiaTheme="minorEastAsia"/>
          <w:lang w:val="en-GB" w:eastAsia="zh-CN"/>
        </w:rPr>
        <w:t>#</w:t>
      </w:r>
      <w:r w:rsidR="00A74258">
        <w:rPr>
          <w:rFonts w:eastAsiaTheme="minorEastAsia"/>
          <w:lang w:val="en-GB" w:eastAsia="zh-CN"/>
        </w:rPr>
        <w:t xml:space="preserve">2. For Scenario </w:t>
      </w:r>
      <w:r w:rsidR="005D6ABE">
        <w:rPr>
          <w:rFonts w:eastAsiaTheme="minorEastAsia"/>
          <w:lang w:val="en-GB" w:eastAsia="zh-CN"/>
        </w:rPr>
        <w:t>#</w:t>
      </w:r>
      <w:r w:rsidR="00A74258">
        <w:rPr>
          <w:rFonts w:eastAsiaTheme="minorEastAsia"/>
          <w:lang w:val="en-GB" w:eastAsia="zh-CN"/>
        </w:rPr>
        <w:t xml:space="preserve">2A, the coexistence of Rel-17 A-TRS scheme should be considered. </w:t>
      </w:r>
      <w:r w:rsidR="005D6ABE">
        <w:rPr>
          <w:rFonts w:eastAsiaTheme="minorEastAsia"/>
          <w:lang w:val="en-GB" w:eastAsia="zh-CN"/>
        </w:rPr>
        <w:t xml:space="preserve">In Rel-17, </w:t>
      </w:r>
      <w:r w:rsidR="00A74258" w:rsidRPr="000B2AEF">
        <w:t>Enhanced</w:t>
      </w:r>
      <w:r w:rsidR="00A74258" w:rsidRPr="000B2AEF" w:rsidDel="00595DBF">
        <w:rPr>
          <w:rStyle w:val="a8"/>
        </w:rPr>
        <w:t xml:space="preserve"> </w:t>
      </w:r>
      <w:r w:rsidR="00A74258" w:rsidRPr="000B2AEF">
        <w:rPr>
          <w:rFonts w:eastAsia="Yu Mincho"/>
          <w:lang w:eastAsia="ko-KR"/>
        </w:rPr>
        <w:t xml:space="preserve">SCell Activation/Deactivation </w:t>
      </w:r>
      <w:r w:rsidR="00A74258" w:rsidRPr="000B2AEF">
        <w:rPr>
          <w:lang w:eastAsia="ko-KR"/>
        </w:rPr>
        <w:t>MAC CE</w:t>
      </w:r>
      <w:r w:rsidR="00A74258">
        <w:rPr>
          <w:lang w:eastAsia="ko-KR"/>
        </w:rPr>
        <w:t xml:space="preserve"> is</w:t>
      </w:r>
      <w:r w:rsidR="00A74258">
        <w:rPr>
          <w:rFonts w:eastAsiaTheme="minorEastAsia"/>
          <w:lang w:val="en-GB" w:eastAsia="zh-CN"/>
        </w:rPr>
        <w:t xml:space="preserve"> introduced</w:t>
      </w:r>
      <w:r w:rsidR="005D6ABE">
        <w:rPr>
          <w:rFonts w:eastAsiaTheme="minorEastAsia"/>
          <w:lang w:val="en-GB" w:eastAsia="zh-CN"/>
        </w:rPr>
        <w:t xml:space="preserve"> </w:t>
      </w:r>
      <w:r w:rsidR="00A74258">
        <w:rPr>
          <w:rFonts w:eastAsiaTheme="minorEastAsia"/>
          <w:lang w:val="en-GB" w:eastAsia="zh-CN"/>
        </w:rPr>
        <w:t>for A-TRS based fast known SCell activation, while OD-SSB is used to reduce the SCell activation delay for unknown SCell, and we think both cases can happen at the same time for different SCells being activated.</w:t>
      </w:r>
    </w:p>
    <w:tbl>
      <w:tblPr>
        <w:tblStyle w:val="a7"/>
        <w:tblW w:w="0" w:type="auto"/>
        <w:tblLook w:val="04A0" w:firstRow="1" w:lastRow="0" w:firstColumn="1" w:lastColumn="0" w:noHBand="0" w:noVBand="1"/>
      </w:tblPr>
      <w:tblGrid>
        <w:gridCol w:w="8296"/>
      </w:tblGrid>
      <w:tr w:rsidR="00E91BBB" w14:paraId="02435851" w14:textId="77777777" w:rsidTr="00CE7FF3">
        <w:trPr>
          <w:trHeight w:val="2912"/>
        </w:trPr>
        <w:tc>
          <w:tcPr>
            <w:tcW w:w="8296" w:type="dxa"/>
          </w:tcPr>
          <w:p w14:paraId="40D62003" w14:textId="77777777" w:rsidR="00E91BBB" w:rsidRPr="007E145A" w:rsidRDefault="00E91BBB" w:rsidP="00CE7FF3">
            <w:pPr>
              <w:pStyle w:val="ListParagraph1"/>
              <w:spacing w:after="160" w:line="256" w:lineRule="auto"/>
              <w:ind w:left="0"/>
              <w:jc w:val="both"/>
              <w:rPr>
                <w:b/>
                <w:bCs/>
                <w:sz w:val="20"/>
                <w:szCs w:val="20"/>
                <w:highlight w:val="green"/>
                <w:lang w:eastAsia="x-none"/>
              </w:rPr>
            </w:pPr>
            <w:r w:rsidRPr="007E145A">
              <w:rPr>
                <w:b/>
                <w:bCs/>
                <w:sz w:val="20"/>
                <w:szCs w:val="20"/>
                <w:highlight w:val="green"/>
                <w:lang w:eastAsia="x-none"/>
              </w:rPr>
              <w:t>RAN1#116</w:t>
            </w:r>
            <w:r w:rsidRPr="007E145A">
              <w:rPr>
                <w:rFonts w:hint="eastAsia"/>
                <w:b/>
                <w:bCs/>
                <w:sz w:val="20"/>
                <w:szCs w:val="20"/>
                <w:highlight w:val="green"/>
                <w:lang w:eastAsia="x-none"/>
              </w:rPr>
              <w:t>bis</w:t>
            </w:r>
            <w:r w:rsidRPr="007E145A">
              <w:rPr>
                <w:b/>
                <w:bCs/>
                <w:sz w:val="20"/>
                <w:szCs w:val="20"/>
                <w:highlight w:val="green"/>
                <w:lang w:eastAsia="x-none"/>
              </w:rPr>
              <w:t xml:space="preserve"> </w:t>
            </w:r>
            <w:r w:rsidRPr="007E145A">
              <w:rPr>
                <w:rFonts w:hint="eastAsia"/>
                <w:b/>
                <w:bCs/>
                <w:sz w:val="20"/>
                <w:szCs w:val="20"/>
                <w:highlight w:val="green"/>
                <w:lang w:eastAsia="x-none"/>
              </w:rPr>
              <w:t>agreement</w:t>
            </w:r>
          </w:p>
          <w:p w14:paraId="7196ECC7" w14:textId="77777777" w:rsidR="00E91BBB" w:rsidRPr="00CB1220" w:rsidRDefault="00E91BBB" w:rsidP="00CE7FF3">
            <w:pPr>
              <w:contextualSpacing/>
              <w:rPr>
                <w:rFonts w:eastAsia="Malgun Gothic"/>
                <w:szCs w:val="20"/>
                <w:highlight w:val="yellow"/>
              </w:rPr>
            </w:pPr>
            <w:r w:rsidRPr="00CB1220">
              <w:rPr>
                <w:rFonts w:hint="eastAsia"/>
                <w:szCs w:val="20"/>
                <w:highlight w:val="yellow"/>
                <w:lang w:eastAsia="ko-KR"/>
              </w:rPr>
              <w:t>For</w:t>
            </w:r>
            <w:r w:rsidRPr="00CB1220">
              <w:rPr>
                <w:szCs w:val="20"/>
                <w:highlight w:val="yellow"/>
              </w:rPr>
              <w:t xml:space="preserve"> a cell supporting on-demand SSB SCell operation</w:t>
            </w:r>
            <w:r w:rsidRPr="00CB1220">
              <w:rPr>
                <w:rFonts w:hint="eastAsia"/>
                <w:szCs w:val="20"/>
                <w:highlight w:val="yellow"/>
                <w:lang w:eastAsia="ko-KR"/>
              </w:rPr>
              <w:t xml:space="preserve">, </w:t>
            </w:r>
            <w:r w:rsidRPr="00CB1220">
              <w:rPr>
                <w:szCs w:val="20"/>
                <w:highlight w:val="yellow"/>
                <w:lang w:eastAsia="ko-KR"/>
              </w:rPr>
              <w:t>f</w:t>
            </w:r>
            <w:r w:rsidRPr="00CB1220">
              <w:rPr>
                <w:rFonts w:eastAsia="Malgun Gothic" w:hint="eastAsia"/>
                <w:szCs w:val="20"/>
                <w:highlight w:val="yellow"/>
                <w:lang w:eastAsia="ko-KR"/>
              </w:rPr>
              <w:t>urther study the following options.</w:t>
            </w:r>
          </w:p>
          <w:p w14:paraId="46067864" w14:textId="77777777" w:rsidR="00E91BBB" w:rsidRPr="00CB1220" w:rsidRDefault="00E91BBB" w:rsidP="00CE7FF3">
            <w:pPr>
              <w:pStyle w:val="af4"/>
              <w:widowControl/>
              <w:numPr>
                <w:ilvl w:val="0"/>
                <w:numId w:val="39"/>
              </w:numPr>
              <w:spacing w:after="0" w:line="240" w:lineRule="auto"/>
              <w:ind w:firstLineChars="0"/>
              <w:contextualSpacing/>
              <w:rPr>
                <w:rFonts w:ascii="Times New Roman" w:eastAsia="Malgun Gothic" w:hAnsi="Times New Roman"/>
                <w:sz w:val="20"/>
                <w:szCs w:val="20"/>
                <w:highlight w:val="yellow"/>
              </w:rPr>
            </w:pPr>
            <w:r w:rsidRPr="00CB1220">
              <w:rPr>
                <w:rFonts w:ascii="Times New Roman" w:eastAsia="Malgun Gothic" w:hAnsi="Times New Roman" w:hint="eastAsia"/>
                <w:sz w:val="20"/>
                <w:szCs w:val="20"/>
                <w:highlight w:val="yellow"/>
                <w:lang w:eastAsia="ko-KR"/>
              </w:rPr>
              <w:t>Option 1: Separate signaling between legacy/existing signaling (e.g., RRC, MAC CE) providing SCell activation/deactivation and signaling providing On-demand SSB transmission</w:t>
            </w:r>
            <w:r w:rsidRPr="00CB1220">
              <w:rPr>
                <w:rFonts w:ascii="Times New Roman" w:eastAsia="Malgun Gothic" w:hAnsi="Times New Roman"/>
                <w:sz w:val="20"/>
                <w:szCs w:val="20"/>
                <w:highlight w:val="yellow"/>
                <w:lang w:eastAsia="ko-KR"/>
              </w:rPr>
              <w:t xml:space="preserve"> indication</w:t>
            </w:r>
            <w:r w:rsidRPr="00CB1220">
              <w:rPr>
                <w:rFonts w:ascii="Times New Roman" w:eastAsia="Malgun Gothic" w:hAnsi="Times New Roman" w:hint="eastAsia"/>
                <w:sz w:val="20"/>
                <w:szCs w:val="20"/>
                <w:highlight w:val="yellow"/>
                <w:lang w:eastAsia="ko-KR"/>
              </w:rPr>
              <w:t>.</w:t>
            </w:r>
          </w:p>
          <w:p w14:paraId="014575F7" w14:textId="77777777" w:rsidR="00E91BBB" w:rsidRPr="00CB1220" w:rsidRDefault="00E91BBB" w:rsidP="00CE7FF3">
            <w:pPr>
              <w:pStyle w:val="af4"/>
              <w:widowControl/>
              <w:numPr>
                <w:ilvl w:val="0"/>
                <w:numId w:val="39"/>
              </w:numPr>
              <w:spacing w:after="0" w:line="240" w:lineRule="auto"/>
              <w:ind w:firstLineChars="0"/>
              <w:contextualSpacing/>
              <w:rPr>
                <w:rFonts w:ascii="Times New Roman" w:eastAsia="Malgun Gothic" w:hAnsi="Times New Roman"/>
                <w:sz w:val="20"/>
                <w:szCs w:val="20"/>
                <w:highlight w:val="yellow"/>
              </w:rPr>
            </w:pPr>
            <w:r w:rsidRPr="00CB1220">
              <w:rPr>
                <w:rFonts w:ascii="Times New Roman" w:eastAsia="Malgun Gothic" w:hAnsi="Times New Roman" w:hint="eastAsia"/>
                <w:sz w:val="20"/>
                <w:szCs w:val="20"/>
                <w:highlight w:val="yellow"/>
                <w:lang w:eastAsia="ko-KR"/>
              </w:rPr>
              <w:t>Option 2: A single signaling in which both SCell activation/deactivation and On-demand SSB transmission</w:t>
            </w:r>
            <w:r w:rsidRPr="00CB1220">
              <w:rPr>
                <w:rFonts w:ascii="Times New Roman" w:eastAsia="Malgun Gothic" w:hAnsi="Times New Roman"/>
                <w:sz w:val="20"/>
                <w:szCs w:val="20"/>
                <w:highlight w:val="yellow"/>
                <w:lang w:eastAsia="ko-KR"/>
              </w:rPr>
              <w:t xml:space="preserve"> indication</w:t>
            </w:r>
            <w:r w:rsidRPr="00CB1220">
              <w:rPr>
                <w:rFonts w:ascii="Times New Roman" w:eastAsia="Malgun Gothic" w:hAnsi="Times New Roman" w:hint="eastAsia"/>
                <w:sz w:val="20"/>
                <w:szCs w:val="20"/>
                <w:highlight w:val="yellow"/>
                <w:lang w:eastAsia="ko-KR"/>
              </w:rPr>
              <w:t xml:space="preserve"> are provided.</w:t>
            </w:r>
          </w:p>
          <w:p w14:paraId="60CB2BD7" w14:textId="77777777" w:rsidR="00E91BBB" w:rsidRPr="00CB1220" w:rsidRDefault="00E91BBB" w:rsidP="00CE7FF3">
            <w:pPr>
              <w:pStyle w:val="af4"/>
              <w:widowControl/>
              <w:numPr>
                <w:ilvl w:val="1"/>
                <w:numId w:val="39"/>
              </w:numPr>
              <w:spacing w:after="0" w:line="240" w:lineRule="auto"/>
              <w:ind w:firstLineChars="0"/>
              <w:contextualSpacing/>
              <w:rPr>
                <w:rFonts w:ascii="Times New Roman" w:eastAsia="Malgun Gothic" w:hAnsi="Times New Roman"/>
                <w:sz w:val="20"/>
                <w:szCs w:val="20"/>
                <w:highlight w:val="yellow"/>
              </w:rPr>
            </w:pPr>
            <w:r w:rsidRPr="00CB1220">
              <w:rPr>
                <w:rFonts w:ascii="Times New Roman" w:eastAsia="Malgun Gothic" w:hAnsi="Times New Roman" w:hint="eastAsia"/>
                <w:sz w:val="20"/>
                <w:szCs w:val="20"/>
                <w:highlight w:val="yellow"/>
                <w:lang w:eastAsia="ko-KR"/>
              </w:rPr>
              <w:t>FFS: Details of the signaling</w:t>
            </w:r>
          </w:p>
          <w:p w14:paraId="6D5DD043" w14:textId="77777777" w:rsidR="00E91BBB" w:rsidRPr="0084766C" w:rsidRDefault="00E91BBB" w:rsidP="00CE7FF3">
            <w:pPr>
              <w:pStyle w:val="af4"/>
              <w:widowControl/>
              <w:numPr>
                <w:ilvl w:val="0"/>
                <w:numId w:val="39"/>
              </w:numPr>
              <w:spacing w:after="0" w:line="240" w:lineRule="auto"/>
              <w:ind w:firstLineChars="0"/>
              <w:contextualSpacing/>
              <w:rPr>
                <w:rFonts w:ascii="Times New Roman" w:eastAsia="Malgun Gothic" w:hAnsi="Times New Roman"/>
                <w:sz w:val="20"/>
                <w:szCs w:val="20"/>
                <w:highlight w:val="yellow"/>
              </w:rPr>
            </w:pPr>
            <w:r w:rsidRPr="0084766C">
              <w:rPr>
                <w:rFonts w:ascii="Times New Roman" w:eastAsia="Malgun Gothic" w:hAnsi="Times New Roman"/>
                <w:sz w:val="20"/>
                <w:szCs w:val="20"/>
                <w:highlight w:val="yellow"/>
              </w:rPr>
              <w:t>Other options are not precluded.</w:t>
            </w:r>
          </w:p>
          <w:p w14:paraId="384D22F8" w14:textId="4AA09774" w:rsidR="00E91BBB" w:rsidRPr="00E91BBB" w:rsidRDefault="00E91BBB" w:rsidP="00E91BBB">
            <w:pPr>
              <w:pStyle w:val="af4"/>
              <w:widowControl/>
              <w:numPr>
                <w:ilvl w:val="0"/>
                <w:numId w:val="39"/>
              </w:numPr>
              <w:spacing w:after="0" w:line="240" w:lineRule="auto"/>
              <w:ind w:firstLineChars="0"/>
              <w:contextualSpacing/>
              <w:rPr>
                <w:rFonts w:ascii="Times New Roman" w:eastAsia="Malgun Gothic" w:hAnsi="Times New Roman"/>
              </w:rPr>
            </w:pPr>
            <w:r w:rsidRPr="005D6A7A">
              <w:rPr>
                <w:rFonts w:ascii="Times New Roman" w:eastAsia="Malgun Gothic" w:hAnsi="Times New Roman"/>
                <w:sz w:val="20"/>
                <w:szCs w:val="20"/>
                <w:highlight w:val="yellow"/>
              </w:rPr>
              <w:t xml:space="preserve">FFS: Details on </w:t>
            </w:r>
            <w:r w:rsidRPr="005D6A7A">
              <w:rPr>
                <w:rFonts w:ascii="Times New Roman" w:eastAsia="Malgun Gothic" w:hAnsi="Times New Roman" w:hint="eastAsia"/>
                <w:sz w:val="20"/>
                <w:szCs w:val="20"/>
                <w:highlight w:val="yellow"/>
                <w:lang w:eastAsia="ko-KR"/>
              </w:rPr>
              <w:t>On-demand SSB transmission</w:t>
            </w:r>
            <w:r w:rsidRPr="005D6A7A">
              <w:rPr>
                <w:rFonts w:ascii="Times New Roman" w:eastAsia="Malgun Gothic" w:hAnsi="Times New Roman"/>
                <w:sz w:val="20"/>
                <w:szCs w:val="20"/>
                <w:highlight w:val="yellow"/>
                <w:lang w:eastAsia="ko-KR"/>
              </w:rPr>
              <w:t xml:space="preserve"> indication</w:t>
            </w:r>
          </w:p>
        </w:tc>
      </w:tr>
    </w:tbl>
    <w:p w14:paraId="2AB100D6" w14:textId="51648861" w:rsidR="00BD1D1E" w:rsidRDefault="006D416B" w:rsidP="00BD1D1E">
      <w:pPr>
        <w:spacing w:before="120" w:line="240" w:lineRule="auto"/>
        <w:rPr>
          <w:rFonts w:eastAsiaTheme="minorEastAsia"/>
          <w:lang w:eastAsia="zh-CN"/>
        </w:rPr>
      </w:pPr>
      <w:r>
        <w:rPr>
          <w:rFonts w:eastAsiaTheme="minorEastAsia" w:hint="eastAsia"/>
          <w:lang w:val="en-GB" w:eastAsia="zh-CN"/>
        </w:rPr>
        <w:t>I</w:t>
      </w:r>
      <w:r>
        <w:rPr>
          <w:rFonts w:eastAsiaTheme="minorEastAsia"/>
          <w:lang w:val="en-GB" w:eastAsia="zh-CN"/>
        </w:rPr>
        <w:t xml:space="preserve">n order to support </w:t>
      </w:r>
      <w:r w:rsidRPr="006C0240">
        <w:rPr>
          <w:bCs/>
          <w:iCs/>
        </w:rPr>
        <w:t>activat</w:t>
      </w:r>
      <w:r>
        <w:rPr>
          <w:bCs/>
          <w:iCs/>
        </w:rPr>
        <w:t>ing</w:t>
      </w:r>
      <w:r w:rsidRPr="006C0240">
        <w:rPr>
          <w:bCs/>
          <w:iCs/>
        </w:rPr>
        <w:t xml:space="preserve"> the SCell and </w:t>
      </w:r>
      <w:r>
        <w:rPr>
          <w:bCs/>
          <w:iCs/>
        </w:rPr>
        <w:t>indicating</w:t>
      </w:r>
      <w:r w:rsidRPr="006C0240">
        <w:rPr>
          <w:bCs/>
          <w:iCs/>
        </w:rPr>
        <w:t xml:space="preserve"> </w:t>
      </w:r>
      <w:r w:rsidR="00673B05">
        <w:rPr>
          <w:rFonts w:eastAsiaTheme="minorEastAsia"/>
          <w:lang w:val="en-GB" w:eastAsia="zh-CN"/>
        </w:rPr>
        <w:t>the A-TRS for known SCell and the OD-SSB for unknown SCell</w:t>
      </w:r>
      <w:r w:rsidR="005D6ABE">
        <w:rPr>
          <w:rFonts w:eastAsiaTheme="minorEastAsia"/>
          <w:lang w:val="en-GB" w:eastAsia="zh-CN"/>
        </w:rPr>
        <w:t xml:space="preserve"> simultaneously</w:t>
      </w:r>
      <w:r>
        <w:rPr>
          <w:bCs/>
          <w:iCs/>
        </w:rPr>
        <w:t xml:space="preserve">, </w:t>
      </w:r>
      <w:r w:rsidR="005D6ABE">
        <w:rPr>
          <w:bCs/>
          <w:iCs/>
        </w:rPr>
        <w:t xml:space="preserve">one </w:t>
      </w:r>
      <w:r>
        <w:rPr>
          <w:bCs/>
          <w:iCs/>
        </w:rPr>
        <w:t xml:space="preserve">way </w:t>
      </w:r>
      <w:r w:rsidR="005D6ABE">
        <w:rPr>
          <w:bCs/>
          <w:iCs/>
        </w:rPr>
        <w:t>is</w:t>
      </w:r>
      <w:r>
        <w:rPr>
          <w:bCs/>
          <w:iCs/>
        </w:rPr>
        <w:t xml:space="preserve"> to </w:t>
      </w:r>
      <w:r>
        <w:rPr>
          <w:rFonts w:eastAsiaTheme="minorEastAsia"/>
          <w:lang w:val="en-GB" w:eastAsia="zh-CN"/>
        </w:rPr>
        <w:t xml:space="preserve">extend the </w:t>
      </w:r>
      <w:r w:rsidRPr="000B2AEF">
        <w:t>Enhanced</w:t>
      </w:r>
      <w:r w:rsidRPr="000B2AEF" w:rsidDel="00595DBF">
        <w:rPr>
          <w:rStyle w:val="a8"/>
        </w:rPr>
        <w:t xml:space="preserve"> </w:t>
      </w:r>
      <w:r w:rsidRPr="000B2AEF">
        <w:rPr>
          <w:rFonts w:eastAsia="Yu Mincho"/>
          <w:lang w:eastAsia="ko-KR"/>
        </w:rPr>
        <w:t xml:space="preserve">SCell Activation/Deactivation </w:t>
      </w:r>
      <w:r w:rsidRPr="000B2AEF">
        <w:rPr>
          <w:lang w:eastAsia="ko-KR"/>
        </w:rPr>
        <w:t>MAC CE</w:t>
      </w:r>
      <w:r w:rsidR="003566E8">
        <w:rPr>
          <w:lang w:eastAsia="ko-KR"/>
        </w:rPr>
        <w:t xml:space="preserve">, since this </w:t>
      </w:r>
      <w:r w:rsidR="00D72974" w:rsidRPr="000B2AEF">
        <w:rPr>
          <w:lang w:eastAsia="ko-KR"/>
        </w:rPr>
        <w:t>MAC CE</w:t>
      </w:r>
      <w:r w:rsidR="00D72974">
        <w:rPr>
          <w:lang w:eastAsia="ko-KR"/>
        </w:rPr>
        <w:t xml:space="preserve"> has </w:t>
      </w:r>
      <w:r w:rsidR="00D72974" w:rsidRPr="000B2AEF">
        <w:rPr>
          <w:lang w:eastAsia="ko-KR"/>
        </w:rPr>
        <w:t>a variable size</w:t>
      </w:r>
      <w:r w:rsidR="00D72974">
        <w:rPr>
          <w:lang w:eastAsia="ko-KR"/>
        </w:rPr>
        <w:t xml:space="preserve">. </w:t>
      </w:r>
      <w:r w:rsidR="003566E8">
        <w:rPr>
          <w:rFonts w:eastAsiaTheme="minorEastAsia"/>
          <w:lang w:eastAsia="zh-CN"/>
        </w:rPr>
        <w:t xml:space="preserve">There are different ways to extend. For example, the </w:t>
      </w:r>
      <w:r w:rsidR="00AE13AA" w:rsidRPr="000B2AEF">
        <w:rPr>
          <w:rFonts w:eastAsia="Malgun Gothic"/>
          <w:i/>
        </w:rPr>
        <w:t>scellActivationRS-Id</w:t>
      </w:r>
      <w:r w:rsidR="00AE13AA">
        <w:rPr>
          <w:rFonts w:eastAsiaTheme="minorEastAsia"/>
          <w:lang w:eastAsia="zh-CN"/>
        </w:rPr>
        <w:t xml:space="preserve"> included in </w:t>
      </w:r>
      <w:r w:rsidR="003566E8">
        <w:rPr>
          <w:rFonts w:eastAsiaTheme="minorEastAsia"/>
          <w:lang w:eastAsia="zh-CN"/>
        </w:rPr>
        <w:t>TRS ID field can be linked to one OD-SSB configuration</w:t>
      </w:r>
      <w:r w:rsidR="00AE13AA">
        <w:rPr>
          <w:rFonts w:eastAsiaTheme="minorEastAsia"/>
          <w:lang w:eastAsia="zh-CN"/>
        </w:rPr>
        <w:t xml:space="preserve"> or one A-TRS configuration</w:t>
      </w:r>
      <w:r w:rsidR="00502B57">
        <w:rPr>
          <w:rFonts w:eastAsiaTheme="minorEastAsia"/>
          <w:lang w:eastAsia="zh-CN"/>
        </w:rPr>
        <w:t>, b</w:t>
      </w:r>
      <w:r w:rsidR="003566E8">
        <w:rPr>
          <w:rFonts w:eastAsiaTheme="minorEastAsia"/>
          <w:lang w:eastAsia="zh-CN"/>
        </w:rPr>
        <w:t xml:space="preserve">ut this will constraint the maximum number </w:t>
      </w:r>
      <w:r w:rsidR="00BC1580">
        <w:rPr>
          <w:rFonts w:eastAsiaTheme="minorEastAsia"/>
          <w:lang w:eastAsia="zh-CN"/>
        </w:rPr>
        <w:t xml:space="preserve">of </w:t>
      </w:r>
      <w:r w:rsidR="003566E8">
        <w:rPr>
          <w:rFonts w:eastAsiaTheme="minorEastAsia"/>
          <w:lang w:eastAsia="zh-CN"/>
        </w:rPr>
        <w:t xml:space="preserve">A-TRS resources and OD-SSB resources. Another example is </w:t>
      </w:r>
      <w:r w:rsidR="006F4848">
        <w:rPr>
          <w:rFonts w:eastAsiaTheme="minorEastAsia"/>
          <w:lang w:eastAsia="zh-CN"/>
        </w:rPr>
        <w:t>to add</w:t>
      </w:r>
      <w:r w:rsidR="003566E8">
        <w:rPr>
          <w:rFonts w:eastAsiaTheme="minorEastAsia"/>
          <w:lang w:eastAsia="zh-CN"/>
        </w:rPr>
        <w:t xml:space="preserve"> OD-SSB ID field</w:t>
      </w:r>
      <w:r w:rsidR="00F227D4">
        <w:rPr>
          <w:rFonts w:eastAsiaTheme="minorEastAsia"/>
          <w:lang w:eastAsia="zh-CN"/>
        </w:rPr>
        <w:t xml:space="preserve"> which is referred to one OD-SSB configuration</w:t>
      </w:r>
      <w:r w:rsidR="003566E8">
        <w:rPr>
          <w:rFonts w:eastAsiaTheme="minorEastAsia"/>
          <w:lang w:eastAsia="zh-CN"/>
        </w:rPr>
        <w:t xml:space="preserve">, and this field is present if the related SCell is activated and the </w:t>
      </w:r>
      <w:r w:rsidR="00F227D4">
        <w:rPr>
          <w:rFonts w:eastAsiaTheme="minorEastAsia"/>
          <w:lang w:eastAsia="zh-CN"/>
        </w:rPr>
        <w:t xml:space="preserve">corresponding </w:t>
      </w:r>
      <w:r w:rsidR="003566E8">
        <w:rPr>
          <w:rFonts w:eastAsiaTheme="minorEastAsia"/>
          <w:lang w:eastAsia="zh-CN"/>
        </w:rPr>
        <w:t xml:space="preserve">OD-SSB configuration is configured for this SCell. </w:t>
      </w:r>
    </w:p>
    <w:p w14:paraId="12ECD57B" w14:textId="3EF1A994" w:rsidR="00BD1D1E" w:rsidRDefault="00E065EC" w:rsidP="00610358">
      <w:pPr>
        <w:spacing w:before="120" w:line="240" w:lineRule="auto"/>
        <w:jc w:val="center"/>
        <w:rPr>
          <w:rFonts w:eastAsiaTheme="minorEastAsia"/>
          <w:lang w:eastAsia="zh-CN"/>
        </w:rPr>
      </w:pPr>
      <w:r>
        <w:rPr>
          <w:rFonts w:eastAsiaTheme="minorEastAsia" w:hint="eastAsia"/>
          <w:lang w:eastAsia="zh-CN"/>
        </w:rPr>
        <w:lastRenderedPageBreak/>
        <w:t xml:space="preserve"> </w:t>
      </w:r>
      <w:r>
        <w:rPr>
          <w:rFonts w:eastAsiaTheme="minorEastAsia"/>
          <w:lang w:eastAsia="zh-CN"/>
        </w:rPr>
        <w:t xml:space="preserve">     </w:t>
      </w:r>
      <w:r w:rsidR="008F616F" w:rsidRPr="008F616F">
        <w:rPr>
          <w:rFonts w:eastAsiaTheme="minorEastAsia"/>
          <w:noProof/>
          <w:lang w:eastAsia="zh-CN"/>
        </w:rPr>
        <w:drawing>
          <wp:inline distT="0" distB="0" distL="0" distR="0" wp14:anchorId="370BB361" wp14:editId="3657D8C6">
            <wp:extent cx="3846185" cy="1508166"/>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82378" cy="1561570"/>
                    </a:xfrm>
                    <a:prstGeom prst="rect">
                      <a:avLst/>
                    </a:prstGeom>
                  </pic:spPr>
                </pic:pic>
              </a:graphicData>
            </a:graphic>
          </wp:inline>
        </w:drawing>
      </w:r>
    </w:p>
    <w:p w14:paraId="537EF9FE" w14:textId="426454D6" w:rsidR="00983B93" w:rsidRDefault="00983B93" w:rsidP="00D01C2B">
      <w:pPr>
        <w:spacing w:before="120"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F20FDC">
        <w:rPr>
          <w:rFonts w:eastAsiaTheme="minorEastAsia"/>
          <w:lang w:eastAsia="zh-CN"/>
        </w:rPr>
        <w:t xml:space="preserve">Reuse </w:t>
      </w:r>
      <w:r w:rsidR="00936267">
        <w:rPr>
          <w:rFonts w:eastAsiaTheme="minorEastAsia"/>
          <w:lang w:eastAsia="zh-CN"/>
        </w:rPr>
        <w:t xml:space="preserve">the TRS ID field. </w:t>
      </w:r>
    </w:p>
    <w:p w14:paraId="0D12AE86" w14:textId="287791CB" w:rsidR="00BD1D1E" w:rsidRDefault="00597968" w:rsidP="00610358">
      <w:pPr>
        <w:spacing w:before="120" w:line="240" w:lineRule="auto"/>
        <w:jc w:val="center"/>
        <w:rPr>
          <w:rFonts w:eastAsiaTheme="minorEastAsia"/>
          <w:lang w:eastAsia="zh-CN"/>
        </w:rPr>
      </w:pPr>
      <w:r w:rsidRPr="00597968">
        <w:rPr>
          <w:rFonts w:eastAsiaTheme="minorEastAsia"/>
          <w:noProof/>
          <w:lang w:eastAsia="zh-CN"/>
        </w:rPr>
        <w:drawing>
          <wp:inline distT="0" distB="0" distL="0" distR="0" wp14:anchorId="0E20D3DE" wp14:editId="218F382B">
            <wp:extent cx="3663538" cy="2108873"/>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3789" cy="2149312"/>
                    </a:xfrm>
                    <a:prstGeom prst="rect">
                      <a:avLst/>
                    </a:prstGeom>
                  </pic:spPr>
                </pic:pic>
              </a:graphicData>
            </a:graphic>
          </wp:inline>
        </w:drawing>
      </w:r>
    </w:p>
    <w:p w14:paraId="52047FC0" w14:textId="02434E46" w:rsidR="00936267" w:rsidRDefault="00936267" w:rsidP="00D01C2B">
      <w:pPr>
        <w:spacing w:before="120"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sidR="00F20FDC">
        <w:rPr>
          <w:rFonts w:eastAsiaTheme="minorEastAsia"/>
          <w:lang w:eastAsia="zh-CN"/>
        </w:rPr>
        <w:t>I</w:t>
      </w:r>
      <w:r w:rsidR="00F20FDC">
        <w:rPr>
          <w:rFonts w:eastAsiaTheme="minorEastAsia" w:hint="eastAsia"/>
          <w:lang w:eastAsia="zh-CN"/>
        </w:rPr>
        <w:t>ntroduce</w:t>
      </w:r>
      <w:r w:rsidR="00F20FDC">
        <w:rPr>
          <w:rFonts w:eastAsiaTheme="minorEastAsia"/>
          <w:lang w:eastAsia="zh-CN"/>
        </w:rPr>
        <w:t xml:space="preserve"> </w:t>
      </w:r>
      <w:r>
        <w:rPr>
          <w:rFonts w:eastAsiaTheme="minorEastAsia"/>
          <w:lang w:eastAsia="zh-CN"/>
        </w:rPr>
        <w:t xml:space="preserve">OD-SSB ID field. </w:t>
      </w:r>
    </w:p>
    <w:p w14:paraId="48EF39BD" w14:textId="1CA933EA" w:rsidR="00510774" w:rsidRPr="00980F70" w:rsidRDefault="00BB65FC" w:rsidP="00980F70">
      <w:pPr>
        <w:pStyle w:val="Proposal"/>
        <w:numPr>
          <w:ilvl w:val="0"/>
          <w:numId w:val="30"/>
        </w:numPr>
        <w:spacing w:before="120" w:line="240" w:lineRule="auto"/>
        <w:ind w:left="1701" w:hanging="1701"/>
        <w:rPr>
          <w:rFonts w:ascii="Times New Roman" w:hAnsi="Times New Roman"/>
          <w:bCs w:val="0"/>
          <w:iCs/>
        </w:rPr>
      </w:pPr>
      <w:r w:rsidRPr="00BB65FC">
        <w:rPr>
          <w:rFonts w:ascii="Times New Roman" w:hAnsi="Times New Roman"/>
          <w:bCs w:val="0"/>
          <w:iCs/>
        </w:rPr>
        <w:t>For Scenario 2, i</w:t>
      </w:r>
      <w:r w:rsidR="00510774" w:rsidRPr="00980F70">
        <w:rPr>
          <w:rFonts w:ascii="Times New Roman" w:hAnsi="Times New Roman" w:hint="eastAsia"/>
          <w:bCs w:val="0"/>
          <w:iCs/>
        </w:rPr>
        <w:t>ntroduce</w:t>
      </w:r>
      <w:r w:rsidR="00510774" w:rsidRPr="00980F70">
        <w:rPr>
          <w:rFonts w:ascii="Times New Roman" w:hAnsi="Times New Roman"/>
          <w:bCs w:val="0"/>
          <w:iCs/>
        </w:rPr>
        <w:t xml:space="preserve"> </w:t>
      </w:r>
      <w:r w:rsidR="00510774" w:rsidRPr="00980F70">
        <w:rPr>
          <w:rFonts w:ascii="Times New Roman" w:hAnsi="Times New Roman" w:hint="eastAsia"/>
          <w:bCs w:val="0"/>
          <w:iCs/>
        </w:rPr>
        <w:t>a</w:t>
      </w:r>
      <w:r w:rsidR="00510774" w:rsidRPr="00980F70">
        <w:rPr>
          <w:rFonts w:ascii="Times New Roman" w:hAnsi="Times New Roman"/>
          <w:bCs w:val="0"/>
          <w:iCs/>
        </w:rPr>
        <w:t xml:space="preserve"> </w:t>
      </w:r>
      <w:r w:rsidR="00510774" w:rsidRPr="00980F70">
        <w:rPr>
          <w:rFonts w:ascii="Times New Roman" w:hAnsi="Times New Roman" w:hint="eastAsia"/>
          <w:bCs w:val="0"/>
          <w:iCs/>
        </w:rPr>
        <w:t>new</w:t>
      </w:r>
      <w:r w:rsidR="00510774" w:rsidRPr="00980F70">
        <w:rPr>
          <w:rFonts w:ascii="Times New Roman" w:hAnsi="Times New Roman"/>
          <w:bCs w:val="0"/>
          <w:iCs/>
        </w:rPr>
        <w:t xml:space="preserve"> MAC CE </w:t>
      </w:r>
      <w:r w:rsidR="00510774" w:rsidRPr="00980F70">
        <w:rPr>
          <w:rFonts w:ascii="Times New Roman" w:hAnsi="Times New Roman" w:hint="eastAsia"/>
          <w:bCs w:val="0"/>
          <w:iCs/>
        </w:rPr>
        <w:t>to</w:t>
      </w:r>
      <w:r w:rsidR="00510774" w:rsidRPr="00980F70">
        <w:rPr>
          <w:rFonts w:ascii="Times New Roman" w:hAnsi="Times New Roman"/>
          <w:bCs w:val="0"/>
          <w:iCs/>
        </w:rPr>
        <w:t xml:space="preserve"> </w:t>
      </w:r>
      <w:r w:rsidR="00510774" w:rsidRPr="00980F70">
        <w:rPr>
          <w:rFonts w:ascii="Times New Roman" w:hAnsi="Times New Roman" w:hint="eastAsia"/>
          <w:bCs w:val="0"/>
          <w:iCs/>
        </w:rPr>
        <w:t>indicate</w:t>
      </w:r>
      <w:r w:rsidR="00510774" w:rsidRPr="00980F70">
        <w:rPr>
          <w:rFonts w:ascii="Times New Roman" w:hAnsi="Times New Roman"/>
          <w:bCs w:val="0"/>
          <w:iCs/>
        </w:rPr>
        <w:t xml:space="preserve"> </w:t>
      </w:r>
      <w:r w:rsidR="00510774" w:rsidRPr="00980F70">
        <w:rPr>
          <w:rFonts w:ascii="Times New Roman" w:hAnsi="Times New Roman" w:hint="eastAsia"/>
          <w:bCs w:val="0"/>
          <w:iCs/>
        </w:rPr>
        <w:t>the</w:t>
      </w:r>
      <w:r w:rsidR="00510774" w:rsidRPr="00980F70">
        <w:rPr>
          <w:rFonts w:ascii="Times New Roman" w:hAnsi="Times New Roman"/>
          <w:bCs w:val="0"/>
          <w:iCs/>
        </w:rPr>
        <w:t xml:space="preserve"> OD-SSB </w:t>
      </w:r>
      <w:r w:rsidR="00510774" w:rsidRPr="00980F70">
        <w:rPr>
          <w:rFonts w:ascii="Times New Roman" w:hAnsi="Times New Roman" w:hint="eastAsia"/>
          <w:bCs w:val="0"/>
          <w:iCs/>
        </w:rPr>
        <w:t>transmission</w:t>
      </w:r>
      <w:r w:rsidR="00510774" w:rsidRPr="00980F70">
        <w:rPr>
          <w:rFonts w:ascii="Times New Roman" w:hAnsi="Times New Roman"/>
          <w:bCs w:val="0"/>
          <w:iCs/>
        </w:rPr>
        <w:t>.</w:t>
      </w:r>
    </w:p>
    <w:p w14:paraId="3BDFDEFA" w14:textId="783A1097" w:rsidR="002A3B3E" w:rsidRDefault="00BB65FC" w:rsidP="00CE7FF3">
      <w:pPr>
        <w:pStyle w:val="Proposal"/>
        <w:numPr>
          <w:ilvl w:val="0"/>
          <w:numId w:val="30"/>
        </w:numPr>
        <w:spacing w:before="120" w:line="240" w:lineRule="auto"/>
        <w:ind w:left="1701" w:hanging="1701"/>
        <w:rPr>
          <w:rFonts w:ascii="Times New Roman" w:hAnsi="Times New Roman"/>
          <w:bCs w:val="0"/>
          <w:iCs/>
        </w:rPr>
      </w:pPr>
      <w:r w:rsidRPr="00BB65FC">
        <w:rPr>
          <w:rFonts w:ascii="Times New Roman" w:hAnsi="Times New Roman"/>
          <w:bCs w:val="0"/>
          <w:iCs/>
        </w:rPr>
        <w:t>For Scenario 2</w:t>
      </w:r>
      <w:r>
        <w:rPr>
          <w:rFonts w:ascii="Times New Roman" w:hAnsi="Times New Roman"/>
          <w:bCs w:val="0"/>
          <w:iCs/>
        </w:rPr>
        <w:t>A</w:t>
      </w:r>
      <w:r w:rsidRPr="00BB65FC">
        <w:rPr>
          <w:rFonts w:ascii="Times New Roman" w:hAnsi="Times New Roman"/>
          <w:bCs w:val="0"/>
          <w:iCs/>
        </w:rPr>
        <w:t xml:space="preserve">, </w:t>
      </w:r>
      <w:r>
        <w:rPr>
          <w:rFonts w:ascii="Times New Roman" w:hAnsi="Times New Roman"/>
          <w:bCs w:val="0"/>
          <w:iCs/>
        </w:rPr>
        <w:t>extend</w:t>
      </w:r>
      <w:r w:rsidR="006C0240">
        <w:rPr>
          <w:rFonts w:ascii="Times New Roman" w:hAnsi="Times New Roman"/>
          <w:bCs w:val="0"/>
          <w:iCs/>
        </w:rPr>
        <w:t xml:space="preserve"> the </w:t>
      </w:r>
      <w:r w:rsidR="002505E3" w:rsidRPr="00BB65FC">
        <w:rPr>
          <w:rFonts w:ascii="Times New Roman" w:hAnsi="Times New Roman"/>
          <w:bCs w:val="0"/>
          <w:iCs/>
        </w:rPr>
        <w:t>Enhanced</w:t>
      </w:r>
      <w:r w:rsidR="002505E3" w:rsidRPr="00BB65FC" w:rsidDel="00595DBF">
        <w:rPr>
          <w:rFonts w:ascii="Times New Roman" w:hAnsi="Times New Roman"/>
          <w:bCs w:val="0"/>
          <w:iCs/>
        </w:rPr>
        <w:t xml:space="preserve"> </w:t>
      </w:r>
      <w:r w:rsidR="006C0240">
        <w:rPr>
          <w:rFonts w:ascii="Times New Roman" w:hAnsi="Times New Roman"/>
          <w:bCs w:val="0"/>
          <w:iCs/>
        </w:rPr>
        <w:t>SCell</w:t>
      </w:r>
      <w:r w:rsidRPr="00BB65FC">
        <w:rPr>
          <w:rFonts w:ascii="Times New Roman" w:hAnsi="Times New Roman"/>
          <w:bCs w:val="0"/>
          <w:iCs/>
        </w:rPr>
        <w:t xml:space="preserve"> Activation/Deactivation</w:t>
      </w:r>
      <w:r>
        <w:rPr>
          <w:rFonts w:ascii="Times New Roman" w:hAnsi="Times New Roman"/>
          <w:bCs w:val="0"/>
          <w:iCs/>
        </w:rPr>
        <w:t xml:space="preserve"> </w:t>
      </w:r>
      <w:r w:rsidR="006C0240">
        <w:rPr>
          <w:rFonts w:ascii="Times New Roman" w:hAnsi="Times New Roman"/>
          <w:bCs w:val="0"/>
          <w:iCs/>
        </w:rPr>
        <w:t xml:space="preserve">MAC CE to support </w:t>
      </w:r>
      <w:r w:rsidR="006C0240" w:rsidRPr="006C0240">
        <w:rPr>
          <w:rFonts w:ascii="Times New Roman" w:hAnsi="Times New Roman"/>
          <w:bCs w:val="0"/>
          <w:iCs/>
        </w:rPr>
        <w:t>activat</w:t>
      </w:r>
      <w:r>
        <w:rPr>
          <w:rFonts w:ascii="Times New Roman" w:hAnsi="Times New Roman"/>
          <w:bCs w:val="0"/>
          <w:iCs/>
        </w:rPr>
        <w:t>ing</w:t>
      </w:r>
      <w:r w:rsidR="006C0240" w:rsidRPr="006C0240">
        <w:rPr>
          <w:rFonts w:ascii="Times New Roman" w:hAnsi="Times New Roman"/>
          <w:bCs w:val="0"/>
          <w:iCs/>
        </w:rPr>
        <w:t xml:space="preserve"> the SCell and </w:t>
      </w:r>
      <w:r>
        <w:rPr>
          <w:rFonts w:ascii="Times New Roman" w:hAnsi="Times New Roman"/>
          <w:bCs w:val="0"/>
          <w:iCs/>
        </w:rPr>
        <w:t>indicating</w:t>
      </w:r>
      <w:r w:rsidR="006C0240" w:rsidRPr="006C0240">
        <w:rPr>
          <w:rFonts w:ascii="Times New Roman" w:hAnsi="Times New Roman"/>
          <w:bCs w:val="0"/>
          <w:iCs/>
        </w:rPr>
        <w:t xml:space="preserve"> the A-TRS </w:t>
      </w:r>
      <w:r>
        <w:rPr>
          <w:rFonts w:ascii="Times New Roman" w:hAnsi="Times New Roman"/>
          <w:bCs w:val="0"/>
          <w:iCs/>
        </w:rPr>
        <w:t>or</w:t>
      </w:r>
      <w:r w:rsidR="006C0240" w:rsidRPr="006C0240">
        <w:rPr>
          <w:rFonts w:ascii="Times New Roman" w:hAnsi="Times New Roman"/>
          <w:bCs w:val="0"/>
          <w:iCs/>
        </w:rPr>
        <w:t xml:space="preserve"> OD-SSB </w:t>
      </w:r>
      <w:r>
        <w:rPr>
          <w:rFonts w:ascii="Times New Roman" w:hAnsi="Times New Roman"/>
          <w:bCs w:val="0"/>
          <w:iCs/>
        </w:rPr>
        <w:t>of</w:t>
      </w:r>
      <w:r w:rsidR="006C0240" w:rsidRPr="006C0240">
        <w:rPr>
          <w:rFonts w:ascii="Times New Roman" w:hAnsi="Times New Roman"/>
          <w:bCs w:val="0"/>
          <w:iCs/>
        </w:rPr>
        <w:t xml:space="preserve"> </w:t>
      </w:r>
      <w:r>
        <w:rPr>
          <w:rFonts w:ascii="Times New Roman" w:hAnsi="Times New Roman"/>
          <w:bCs w:val="0"/>
          <w:iCs/>
        </w:rPr>
        <w:t xml:space="preserve">the </w:t>
      </w:r>
      <w:r w:rsidR="006C0240" w:rsidRPr="006C0240">
        <w:rPr>
          <w:rFonts w:ascii="Times New Roman" w:hAnsi="Times New Roman"/>
          <w:bCs w:val="0"/>
          <w:iCs/>
        </w:rPr>
        <w:t>SCell</w:t>
      </w:r>
      <w:r w:rsidR="000100B0">
        <w:rPr>
          <w:rFonts w:ascii="Times New Roman" w:hAnsi="Times New Roman"/>
          <w:bCs w:val="0"/>
          <w:iCs/>
        </w:rPr>
        <w:t xml:space="preserve">. </w:t>
      </w:r>
    </w:p>
    <w:p w14:paraId="59E20BD1" w14:textId="6C597F2A" w:rsidR="00C92124" w:rsidRDefault="00C92124" w:rsidP="009423B2">
      <w:pPr>
        <w:pStyle w:val="Proposal"/>
        <w:spacing w:before="120" w:line="240" w:lineRule="auto"/>
        <w:rPr>
          <w:rFonts w:ascii="Times New Roman" w:hAnsi="Times New Roman"/>
          <w:b w:val="0"/>
          <w:bCs w:val="0"/>
          <w:iCs/>
        </w:rPr>
      </w:pPr>
    </w:p>
    <w:p w14:paraId="31AF949E" w14:textId="66917028" w:rsidR="00A34621" w:rsidRDefault="00067C62" w:rsidP="00A34621">
      <w:pPr>
        <w:pStyle w:val="20"/>
        <w:numPr>
          <w:ilvl w:val="1"/>
          <w:numId w:val="46"/>
        </w:numPr>
        <w:tabs>
          <w:tab w:val="left" w:pos="567"/>
        </w:tabs>
        <w:spacing w:before="0" w:after="120" w:line="240" w:lineRule="auto"/>
        <w:ind w:left="567" w:hanging="567"/>
      </w:pPr>
      <w:r>
        <w:t>Configuration</w:t>
      </w:r>
      <w:r w:rsidR="0079596B">
        <w:t xml:space="preserve"> of</w:t>
      </w:r>
      <w:r>
        <w:t xml:space="preserve"> </w:t>
      </w:r>
      <w:r w:rsidR="00A34621">
        <w:t xml:space="preserve">OD-SSB </w:t>
      </w:r>
    </w:p>
    <w:p w14:paraId="2626FD0C" w14:textId="77777777" w:rsidR="00541317" w:rsidRPr="000E690E" w:rsidRDefault="00541317" w:rsidP="00541317">
      <w:pPr>
        <w:pStyle w:val="Proposal"/>
        <w:spacing w:before="120" w:line="240" w:lineRule="auto"/>
        <w:rPr>
          <w:rFonts w:ascii="Times New Roman" w:hAnsi="Times New Roman"/>
          <w:b w:val="0"/>
          <w:bCs w:val="0"/>
          <w:iCs/>
        </w:rPr>
      </w:pPr>
      <w:r w:rsidRPr="000E690E">
        <w:rPr>
          <w:rFonts w:ascii="Times New Roman" w:hAnsi="Times New Roman"/>
          <w:b w:val="0"/>
          <w:bCs w:val="0"/>
          <w:iCs/>
        </w:rPr>
        <w:t xml:space="preserve">In RAN1#117 </w:t>
      </w:r>
      <w:r w:rsidRPr="000E690E">
        <w:rPr>
          <w:rFonts w:ascii="Times New Roman" w:hAnsi="Times New Roman" w:hint="eastAsia"/>
          <w:b w:val="0"/>
          <w:bCs w:val="0"/>
          <w:iCs/>
        </w:rPr>
        <w:t>agreement</w:t>
      </w:r>
      <w:r w:rsidRPr="000E690E">
        <w:rPr>
          <w:rFonts w:ascii="Times New Roman" w:hAnsi="Times New Roman"/>
          <w:b w:val="0"/>
          <w:bCs w:val="0"/>
          <w:iCs/>
        </w:rPr>
        <w:t xml:space="preserve">, RAN1 has agreed the below parameters for OD-SSB. </w:t>
      </w:r>
    </w:p>
    <w:tbl>
      <w:tblPr>
        <w:tblStyle w:val="a7"/>
        <w:tblW w:w="0" w:type="auto"/>
        <w:tblLook w:val="04A0" w:firstRow="1" w:lastRow="0" w:firstColumn="1" w:lastColumn="0" w:noHBand="0" w:noVBand="1"/>
      </w:tblPr>
      <w:tblGrid>
        <w:gridCol w:w="8296"/>
      </w:tblGrid>
      <w:tr w:rsidR="00541317" w14:paraId="51EA3B20" w14:textId="77777777" w:rsidTr="00851D53">
        <w:trPr>
          <w:trHeight w:val="5453"/>
        </w:trPr>
        <w:tc>
          <w:tcPr>
            <w:tcW w:w="8296" w:type="dxa"/>
          </w:tcPr>
          <w:p w14:paraId="40C66E88" w14:textId="77777777" w:rsidR="00541317" w:rsidRPr="000769B3" w:rsidRDefault="00541317" w:rsidP="00851D53">
            <w:pPr>
              <w:jc w:val="left"/>
              <w:rPr>
                <w:rFonts w:eastAsia="Malgun Gothic"/>
                <w:b/>
                <w:szCs w:val="20"/>
                <w:lang w:val="en-GB"/>
              </w:rPr>
            </w:pPr>
            <w:r w:rsidRPr="007E145A">
              <w:rPr>
                <w:b/>
                <w:bCs/>
                <w:szCs w:val="20"/>
                <w:highlight w:val="green"/>
                <w:lang w:eastAsia="x-none"/>
              </w:rPr>
              <w:lastRenderedPageBreak/>
              <w:t>RAN1#11</w:t>
            </w:r>
            <w:r>
              <w:rPr>
                <w:b/>
                <w:bCs/>
                <w:szCs w:val="20"/>
                <w:highlight w:val="green"/>
                <w:lang w:eastAsia="x-none"/>
              </w:rPr>
              <w:t xml:space="preserve">7 </w:t>
            </w:r>
            <w:r w:rsidRPr="000769B3">
              <w:rPr>
                <w:rFonts w:eastAsia="Malgun Gothic"/>
                <w:b/>
                <w:szCs w:val="20"/>
                <w:highlight w:val="green"/>
                <w:lang w:val="en-GB"/>
              </w:rPr>
              <w:t>Agreement</w:t>
            </w:r>
          </w:p>
          <w:p w14:paraId="178B2197" w14:textId="77777777" w:rsidR="00541317" w:rsidRPr="000769B3" w:rsidRDefault="00541317" w:rsidP="00851D53">
            <w:pPr>
              <w:numPr>
                <w:ilvl w:val="0"/>
                <w:numId w:val="39"/>
              </w:numPr>
              <w:spacing w:after="160" w:line="256" w:lineRule="auto"/>
              <w:contextualSpacing/>
              <w:jc w:val="left"/>
              <w:rPr>
                <w:rFonts w:eastAsia="Malgun Gothic"/>
                <w:szCs w:val="20"/>
              </w:rPr>
            </w:pPr>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4F944A96" w14:textId="77777777" w:rsidR="00541317" w:rsidRPr="000769B3" w:rsidRDefault="00541317" w:rsidP="00851D53">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Frequency of the on-demand SSB</w:t>
            </w:r>
          </w:p>
          <w:p w14:paraId="06FE4732" w14:textId="77777777" w:rsidR="00541317" w:rsidRPr="000769B3" w:rsidRDefault="00541317" w:rsidP="00851D53">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r w:rsidRPr="000769B3">
              <w:rPr>
                <w:rFonts w:eastAsia="Malgun Gothic"/>
                <w:i/>
                <w:iCs/>
                <w:szCs w:val="20"/>
                <w:lang w:eastAsia="ko-KR"/>
              </w:rPr>
              <w:t>ssb-PositionsInBurst</w:t>
            </w:r>
          </w:p>
          <w:p w14:paraId="63FDEF73" w14:textId="77777777" w:rsidR="00541317" w:rsidRPr="000769B3" w:rsidRDefault="00541317" w:rsidP="00851D53">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Periodicity of the on-demand SSB</w:t>
            </w:r>
          </w:p>
          <w:p w14:paraId="1FD80803" w14:textId="77777777" w:rsidR="00541317" w:rsidRPr="002A4C74" w:rsidRDefault="00541317" w:rsidP="00851D53">
            <w:pPr>
              <w:numPr>
                <w:ilvl w:val="1"/>
                <w:numId w:val="39"/>
              </w:numPr>
              <w:spacing w:after="160" w:line="256" w:lineRule="auto"/>
              <w:contextualSpacing/>
              <w:jc w:val="left"/>
              <w:rPr>
                <w:rFonts w:eastAsia="Malgun Gothic"/>
                <w:szCs w:val="20"/>
              </w:rPr>
            </w:pPr>
            <w:r w:rsidRPr="002A4C74">
              <w:rPr>
                <w:rFonts w:eastAsia="Malgun Gothic" w:hint="eastAsia"/>
                <w:szCs w:val="20"/>
                <w:lang w:eastAsia="ko-KR"/>
              </w:rPr>
              <w:t>FFS: Whether more than one on-demand SSB configurations can be configured for the cell to UE</w:t>
            </w:r>
          </w:p>
          <w:p w14:paraId="3DB830E2" w14:textId="77777777" w:rsidR="00541317" w:rsidRPr="00FD1D7B" w:rsidRDefault="00541317" w:rsidP="00851D53">
            <w:pPr>
              <w:numPr>
                <w:ilvl w:val="1"/>
                <w:numId w:val="39"/>
              </w:numPr>
              <w:spacing w:after="160" w:line="256" w:lineRule="auto"/>
              <w:contextualSpacing/>
              <w:jc w:val="left"/>
              <w:rPr>
                <w:rFonts w:eastAsia="Malgun Gothic"/>
                <w:szCs w:val="20"/>
                <w:highlight w:val="yellow"/>
              </w:rPr>
            </w:pPr>
            <w:r w:rsidRPr="00FD1D7B">
              <w:rPr>
                <w:rFonts w:eastAsia="Malgun Gothic" w:hint="eastAsia"/>
                <w:szCs w:val="20"/>
                <w:highlight w:val="yellow"/>
                <w:lang w:eastAsia="ko-KR"/>
              </w:rPr>
              <w:t>F</w:t>
            </w:r>
            <w:r w:rsidRPr="00FD1D7B">
              <w:rPr>
                <w:rFonts w:eastAsia="Malgun Gothic"/>
                <w:szCs w:val="20"/>
                <w:highlight w:val="yellow"/>
                <w:lang w:eastAsia="ko-KR"/>
              </w:rPr>
              <w:t>FS: Whether the RRC is newly introduced or existing RRC is reused</w:t>
            </w:r>
          </w:p>
          <w:p w14:paraId="5E38271D" w14:textId="77777777" w:rsidR="00541317" w:rsidRDefault="00541317" w:rsidP="00851D53">
            <w:pPr>
              <w:spacing w:after="0" w:line="240" w:lineRule="auto"/>
              <w:contextualSpacing/>
              <w:rPr>
                <w:rFonts w:eastAsia="Malgun Gothic"/>
              </w:rPr>
            </w:pPr>
          </w:p>
          <w:p w14:paraId="2B417BA6" w14:textId="77777777" w:rsidR="00541317" w:rsidRPr="000769B3" w:rsidRDefault="00541317" w:rsidP="00851D53">
            <w:pPr>
              <w:jc w:val="left"/>
              <w:rPr>
                <w:rFonts w:eastAsia="Batang"/>
                <w:b/>
                <w:bCs/>
                <w:szCs w:val="20"/>
              </w:rPr>
            </w:pPr>
            <w:r w:rsidRPr="000769B3">
              <w:rPr>
                <w:rFonts w:eastAsia="Batang"/>
                <w:b/>
                <w:bCs/>
                <w:szCs w:val="20"/>
                <w:highlight w:val="green"/>
              </w:rPr>
              <w:t>Agreement</w:t>
            </w:r>
          </w:p>
          <w:p w14:paraId="0A31494E" w14:textId="77777777" w:rsidR="00541317" w:rsidRPr="000769B3" w:rsidRDefault="00541317" w:rsidP="00851D53">
            <w:pPr>
              <w:numPr>
                <w:ilvl w:val="0"/>
                <w:numId w:val="39"/>
              </w:numPr>
              <w:spacing w:after="160" w:line="256" w:lineRule="auto"/>
              <w:contextualSpacing/>
              <w:jc w:val="left"/>
              <w:rPr>
                <w:rFonts w:eastAsia="Malgun Gothic"/>
                <w:szCs w:val="20"/>
              </w:rPr>
            </w:pPr>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rFonts w:eastAsia="Malgun Gothic" w:hint="eastAsia"/>
                <w:szCs w:val="20"/>
                <w:lang w:eastAsia="ko-KR"/>
              </w:rPr>
              <w:t>s</w:t>
            </w:r>
            <w:r w:rsidRPr="000769B3">
              <w:rPr>
                <w:szCs w:val="20"/>
                <w:lang w:eastAsia="ko-KR"/>
              </w:rPr>
              <w:t xml:space="preserve"> </w:t>
            </w:r>
            <w:r w:rsidRPr="000769B3">
              <w:rPr>
                <w:rFonts w:hint="eastAsia"/>
                <w:szCs w:val="20"/>
                <w:lang w:eastAsia="ko-KR"/>
              </w:rPr>
              <w:t xml:space="preserve">for on-demand SSB </w:t>
            </w:r>
            <w:r w:rsidRPr="000769B3">
              <w:rPr>
                <w:rFonts w:eastAsia="Malgun Gothic" w:hint="eastAsia"/>
                <w:szCs w:val="20"/>
                <w:lang w:eastAsia="ko-KR"/>
              </w:rPr>
              <w:t>are known to UE</w:t>
            </w:r>
            <w:r w:rsidRPr="000769B3">
              <w:rPr>
                <w:rFonts w:hint="eastAsia"/>
                <w:szCs w:val="20"/>
                <w:lang w:eastAsia="ko-KR"/>
              </w:rPr>
              <w:t>.</w:t>
            </w:r>
          </w:p>
          <w:p w14:paraId="1FD5D914" w14:textId="77777777" w:rsidR="00541317" w:rsidRPr="000769B3" w:rsidRDefault="00541317" w:rsidP="00851D53">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Sub-carrier spacing of the on-demand SSB</w:t>
            </w:r>
          </w:p>
          <w:p w14:paraId="69F5A064" w14:textId="77777777" w:rsidR="00541317" w:rsidRPr="000769B3" w:rsidRDefault="00541317" w:rsidP="00851D53">
            <w:pPr>
              <w:numPr>
                <w:ilvl w:val="1"/>
                <w:numId w:val="39"/>
              </w:numPr>
              <w:spacing w:after="160" w:line="256" w:lineRule="auto"/>
              <w:contextualSpacing/>
              <w:jc w:val="left"/>
              <w:rPr>
                <w:rFonts w:eastAsia="Malgun Gothic"/>
                <w:szCs w:val="20"/>
              </w:rPr>
            </w:pPr>
            <w:r w:rsidRPr="000769B3">
              <w:rPr>
                <w:rFonts w:eastAsia="Malgun Gothic"/>
                <w:szCs w:val="20"/>
                <w:lang w:eastAsia="ko-KR"/>
              </w:rPr>
              <w:t>P</w:t>
            </w:r>
            <w:r w:rsidRPr="000769B3">
              <w:rPr>
                <w:rFonts w:eastAsia="Malgun Gothic" w:hint="eastAsia"/>
                <w:szCs w:val="20"/>
                <w:lang w:eastAsia="ko-KR"/>
              </w:rPr>
              <w:t xml:space="preserve">hysical </w:t>
            </w:r>
            <w:r w:rsidRPr="000769B3">
              <w:rPr>
                <w:rFonts w:eastAsia="Malgun Gothic"/>
                <w:szCs w:val="20"/>
                <w:lang w:eastAsia="ko-KR"/>
              </w:rPr>
              <w:t>C</w:t>
            </w:r>
            <w:r w:rsidRPr="000769B3">
              <w:rPr>
                <w:rFonts w:eastAsia="Malgun Gothic" w:hint="eastAsia"/>
                <w:szCs w:val="20"/>
                <w:lang w:eastAsia="ko-KR"/>
              </w:rPr>
              <w:t xml:space="preserve">ell </w:t>
            </w:r>
            <w:r w:rsidRPr="000769B3">
              <w:rPr>
                <w:rFonts w:eastAsia="Malgun Gothic"/>
                <w:szCs w:val="20"/>
                <w:lang w:eastAsia="ko-KR"/>
              </w:rPr>
              <w:t xml:space="preserve">ID of </w:t>
            </w:r>
            <w:r w:rsidRPr="000769B3">
              <w:rPr>
                <w:rFonts w:eastAsia="Malgun Gothic" w:hint="eastAsia"/>
                <w:szCs w:val="20"/>
                <w:lang w:eastAsia="ko-KR"/>
              </w:rPr>
              <w:t xml:space="preserve">the </w:t>
            </w:r>
            <w:r w:rsidRPr="000769B3">
              <w:rPr>
                <w:rFonts w:eastAsia="Malgun Gothic"/>
                <w:szCs w:val="20"/>
                <w:lang w:eastAsia="ko-KR"/>
              </w:rPr>
              <w:t>on</w:t>
            </w:r>
            <w:r w:rsidRPr="000769B3">
              <w:rPr>
                <w:rFonts w:eastAsia="Malgun Gothic" w:hint="eastAsia"/>
                <w:szCs w:val="20"/>
                <w:lang w:eastAsia="ko-KR"/>
              </w:rPr>
              <w:t>-</w:t>
            </w:r>
            <w:r w:rsidRPr="000769B3">
              <w:rPr>
                <w:rFonts w:eastAsia="Malgun Gothic"/>
                <w:szCs w:val="20"/>
                <w:lang w:eastAsia="ko-KR"/>
              </w:rPr>
              <w:t>demand SSB</w:t>
            </w:r>
          </w:p>
          <w:p w14:paraId="0F170B26" w14:textId="77777777" w:rsidR="00541317" w:rsidRPr="000769B3" w:rsidRDefault="00541317" w:rsidP="00851D53">
            <w:pPr>
              <w:numPr>
                <w:ilvl w:val="1"/>
                <w:numId w:val="39"/>
              </w:numPr>
              <w:spacing w:after="160" w:line="256" w:lineRule="auto"/>
              <w:contextualSpacing/>
              <w:jc w:val="left"/>
              <w:rPr>
                <w:rFonts w:eastAsia="Malgun Gothic"/>
                <w:szCs w:val="20"/>
              </w:rPr>
            </w:pPr>
            <w:r w:rsidRPr="000769B3">
              <w:rPr>
                <w:rFonts w:eastAsia="Malgun Gothic"/>
                <w:szCs w:val="20"/>
                <w:lang w:eastAsia="ko-KR"/>
              </w:rPr>
              <w:t xml:space="preserve">Location of </w:t>
            </w:r>
            <w:r w:rsidRPr="000769B3">
              <w:rPr>
                <w:rFonts w:eastAsia="Malgun Gothic" w:hint="eastAsia"/>
                <w:szCs w:val="20"/>
                <w:lang w:eastAsia="ko-KR"/>
              </w:rPr>
              <w:t>on-demand SSB burst</w:t>
            </w:r>
          </w:p>
          <w:p w14:paraId="02137D16" w14:textId="77777777" w:rsidR="00541317" w:rsidRPr="000E690E" w:rsidRDefault="00541317" w:rsidP="00851D53">
            <w:pPr>
              <w:numPr>
                <w:ilvl w:val="1"/>
                <w:numId w:val="39"/>
              </w:numPr>
              <w:spacing w:after="160" w:line="256" w:lineRule="auto"/>
              <w:contextualSpacing/>
              <w:jc w:val="left"/>
              <w:rPr>
                <w:rFonts w:eastAsia="Malgun Gothic"/>
                <w:szCs w:val="20"/>
              </w:rPr>
            </w:pPr>
            <w:r w:rsidRPr="000E690E">
              <w:rPr>
                <w:rFonts w:eastAsia="Malgun Gothic" w:hint="eastAsia"/>
                <w:szCs w:val="20"/>
                <w:lang w:eastAsia="ko-KR"/>
              </w:rPr>
              <w:t>Downlink transmit power of on-demand SSB</w:t>
            </w:r>
          </w:p>
          <w:p w14:paraId="40B26506" w14:textId="77777777" w:rsidR="00541317" w:rsidRPr="000E690E" w:rsidRDefault="00541317" w:rsidP="00851D53">
            <w:pPr>
              <w:numPr>
                <w:ilvl w:val="1"/>
                <w:numId w:val="39"/>
              </w:numPr>
              <w:spacing w:after="160" w:line="256" w:lineRule="auto"/>
              <w:contextualSpacing/>
              <w:jc w:val="left"/>
              <w:rPr>
                <w:rFonts w:eastAsia="Malgun Gothic"/>
                <w:szCs w:val="20"/>
              </w:rPr>
            </w:pPr>
            <w:r w:rsidRPr="000E690E">
              <w:rPr>
                <w:rFonts w:eastAsia="Malgun Gothic" w:hint="eastAsia"/>
                <w:szCs w:val="20"/>
                <w:lang w:eastAsia="ko-KR"/>
              </w:rPr>
              <w:t xml:space="preserve">FFS: </w:t>
            </w:r>
            <w:r w:rsidRPr="000E690E">
              <w:rPr>
                <w:rFonts w:eastAsia="Malgun Gothic"/>
                <w:szCs w:val="20"/>
                <w:lang w:eastAsia="ko-KR"/>
              </w:rPr>
              <w:t>O</w:t>
            </w:r>
            <w:r w:rsidRPr="000E690E">
              <w:rPr>
                <w:rFonts w:eastAsia="Malgun Gothic" w:hint="eastAsia"/>
                <w:szCs w:val="20"/>
                <w:lang w:eastAsia="ko-KR"/>
              </w:rPr>
              <w:t xml:space="preserve">ther </w:t>
            </w:r>
            <w:r w:rsidRPr="000E690E">
              <w:rPr>
                <w:rFonts w:eastAsia="Malgun Gothic"/>
                <w:szCs w:val="20"/>
                <w:lang w:eastAsia="ko-KR"/>
              </w:rPr>
              <w:t>parameters</w:t>
            </w:r>
            <w:r w:rsidRPr="000E690E">
              <w:rPr>
                <w:rFonts w:eastAsia="Malgun Gothic" w:hint="eastAsia"/>
                <w:szCs w:val="20"/>
                <w:lang w:eastAsia="ko-KR"/>
              </w:rPr>
              <w:t xml:space="preserve"> </w:t>
            </w:r>
          </w:p>
          <w:p w14:paraId="16DA5B38" w14:textId="77777777" w:rsidR="00541317" w:rsidRPr="0074181B" w:rsidRDefault="00541317" w:rsidP="00851D53">
            <w:pPr>
              <w:numPr>
                <w:ilvl w:val="1"/>
                <w:numId w:val="39"/>
              </w:numPr>
              <w:spacing w:after="160" w:line="256" w:lineRule="auto"/>
              <w:contextualSpacing/>
              <w:jc w:val="left"/>
              <w:rPr>
                <w:rFonts w:eastAsia="Malgun Gothic"/>
                <w:szCs w:val="20"/>
              </w:rPr>
            </w:pPr>
            <w:r w:rsidRPr="000F6682">
              <w:rPr>
                <w:rFonts w:eastAsia="Malgun Gothic" w:hint="eastAsia"/>
                <w:szCs w:val="20"/>
                <w:highlight w:val="yellow"/>
                <w:lang w:eastAsia="ko-KR"/>
              </w:rPr>
              <w:t>FFS: Whether each of above parameters is configured</w:t>
            </w:r>
            <w:r w:rsidRPr="000F6682">
              <w:rPr>
                <w:rFonts w:eastAsia="Malgun Gothic"/>
                <w:szCs w:val="20"/>
                <w:highlight w:val="yellow"/>
                <w:lang w:eastAsia="ko-KR"/>
              </w:rPr>
              <w:t>/indicated</w:t>
            </w:r>
            <w:r w:rsidRPr="000F6682">
              <w:rPr>
                <w:rFonts w:eastAsia="Malgun Gothic" w:hint="eastAsia"/>
                <w:szCs w:val="20"/>
                <w:highlight w:val="yellow"/>
                <w:lang w:eastAsia="ko-KR"/>
              </w:rPr>
              <w:t xml:space="preserve"> explicitly or not</w:t>
            </w:r>
          </w:p>
        </w:tc>
      </w:tr>
    </w:tbl>
    <w:p w14:paraId="21EB14EA" w14:textId="77777777" w:rsidR="00541317" w:rsidRDefault="00541317" w:rsidP="00541317">
      <w:pPr>
        <w:pStyle w:val="Proposal"/>
        <w:spacing w:before="120" w:line="240" w:lineRule="auto"/>
        <w:rPr>
          <w:rFonts w:ascii="Times New Roman" w:hAnsi="Times New Roman"/>
          <w:b w:val="0"/>
          <w:bCs w:val="0"/>
          <w:iCs/>
        </w:rPr>
      </w:pPr>
      <w:r>
        <w:rPr>
          <w:rFonts w:ascii="Times New Roman" w:hAnsi="Times New Roman"/>
          <w:b w:val="0"/>
          <w:bCs w:val="0"/>
          <w:iCs/>
        </w:rPr>
        <w:t xml:space="preserve">Before OD-SSB is indicated, there may have always on SSB. The </w:t>
      </w:r>
      <w:r w:rsidRPr="00D01C2B">
        <w:rPr>
          <w:rFonts w:ascii="Times New Roman" w:eastAsia="Times New Roman" w:hAnsi="Times New Roman"/>
          <w:b w:val="0"/>
          <w:bCs w:val="0"/>
          <w:szCs w:val="24"/>
          <w:lang w:val="en-US" w:eastAsia="en-US"/>
        </w:rPr>
        <w:t>time offset/periodicity/duration</w:t>
      </w:r>
      <w:r>
        <w:rPr>
          <w:rFonts w:ascii="Times New Roman" w:hAnsi="Times New Roman"/>
          <w:b w:val="0"/>
          <w:bCs w:val="0"/>
          <w:iCs/>
        </w:rPr>
        <w:t xml:space="preserve"> of OD-SSB could be different </w:t>
      </w:r>
      <w:r w:rsidRPr="00D01C2B">
        <w:rPr>
          <w:rFonts w:ascii="Times New Roman" w:eastAsia="Times New Roman" w:hAnsi="Times New Roman"/>
          <w:b w:val="0"/>
          <w:bCs w:val="0"/>
          <w:szCs w:val="24"/>
          <w:lang w:val="en-US" w:eastAsia="en-US"/>
        </w:rPr>
        <w:t xml:space="preserve">than that </w:t>
      </w:r>
      <w:r>
        <w:rPr>
          <w:rFonts w:ascii="Times New Roman" w:eastAsia="Times New Roman" w:hAnsi="Times New Roman"/>
          <w:b w:val="0"/>
          <w:bCs w:val="0"/>
          <w:szCs w:val="24"/>
          <w:lang w:val="en-US" w:eastAsia="en-US"/>
        </w:rPr>
        <w:t>of always on SSB. So, n</w:t>
      </w:r>
      <w:r w:rsidRPr="00D01C2B">
        <w:rPr>
          <w:rFonts w:ascii="Times New Roman" w:eastAsia="Times New Roman" w:hAnsi="Times New Roman"/>
          <w:b w:val="0"/>
          <w:bCs w:val="0"/>
          <w:szCs w:val="24"/>
          <w:lang w:val="en-US" w:eastAsia="en-US"/>
        </w:rPr>
        <w:t xml:space="preserve">ew time offset/periodicity/duration configurations </w:t>
      </w:r>
      <w:r>
        <w:rPr>
          <w:rFonts w:ascii="Times New Roman" w:eastAsia="Times New Roman" w:hAnsi="Times New Roman"/>
          <w:b w:val="0"/>
          <w:bCs w:val="0"/>
          <w:szCs w:val="24"/>
          <w:lang w:val="en-US" w:eastAsia="en-US"/>
        </w:rPr>
        <w:t xml:space="preserve">should be </w:t>
      </w:r>
      <w:r w:rsidRPr="00D01C2B">
        <w:rPr>
          <w:rFonts w:ascii="Times New Roman" w:eastAsia="Times New Roman" w:hAnsi="Times New Roman"/>
          <w:b w:val="0"/>
          <w:bCs w:val="0"/>
          <w:szCs w:val="24"/>
          <w:lang w:val="en-US" w:eastAsia="en-US"/>
        </w:rPr>
        <w:t xml:space="preserve">introduced </w:t>
      </w:r>
      <w:r>
        <w:rPr>
          <w:rFonts w:ascii="Times New Roman" w:eastAsia="Times New Roman" w:hAnsi="Times New Roman"/>
          <w:b w:val="0"/>
          <w:bCs w:val="0"/>
          <w:szCs w:val="24"/>
          <w:lang w:val="en-US" w:eastAsia="en-US"/>
        </w:rPr>
        <w:t>for</w:t>
      </w:r>
      <w:r w:rsidRPr="00D01C2B">
        <w:rPr>
          <w:rFonts w:ascii="Times New Roman" w:eastAsia="Times New Roman" w:hAnsi="Times New Roman"/>
          <w:b w:val="0"/>
          <w:bCs w:val="0"/>
          <w:szCs w:val="24"/>
          <w:lang w:val="en-US" w:eastAsia="en-US"/>
        </w:rPr>
        <w:t xml:space="preserve"> indicat</w:t>
      </w:r>
      <w:r>
        <w:rPr>
          <w:rFonts w:ascii="Times New Roman" w:eastAsia="Times New Roman" w:hAnsi="Times New Roman"/>
          <w:b w:val="0"/>
          <w:bCs w:val="0"/>
          <w:szCs w:val="24"/>
          <w:lang w:val="en-US" w:eastAsia="en-US"/>
        </w:rPr>
        <w:t>ing</w:t>
      </w:r>
      <w:r w:rsidRPr="00D01C2B">
        <w:rPr>
          <w:rFonts w:ascii="Times New Roman" w:eastAsia="Times New Roman" w:hAnsi="Times New Roman"/>
          <w:b w:val="0"/>
          <w:bCs w:val="0"/>
          <w:szCs w:val="24"/>
          <w:lang w:val="en-US" w:eastAsia="en-US"/>
        </w:rPr>
        <w:t xml:space="preserve"> the OD-SSB</w:t>
      </w:r>
      <w:r>
        <w:rPr>
          <w:rFonts w:ascii="Times New Roman" w:eastAsia="Times New Roman" w:hAnsi="Times New Roman"/>
          <w:b w:val="0"/>
          <w:bCs w:val="0"/>
          <w:szCs w:val="24"/>
          <w:lang w:val="en-US" w:eastAsia="en-US"/>
        </w:rPr>
        <w:t xml:space="preserve"> resources. In addition, i</w:t>
      </w:r>
      <w:r>
        <w:rPr>
          <w:rFonts w:ascii="Times New Roman" w:hAnsi="Times New Roman"/>
          <w:b w:val="0"/>
          <w:bCs w:val="0"/>
          <w:iCs/>
        </w:rPr>
        <w:t xml:space="preserve">f the OD-SSB and the always on SSB on the same frequency, then current SSB </w:t>
      </w:r>
      <w:r w:rsidRPr="00CE2518">
        <w:rPr>
          <w:rFonts w:ascii="Times New Roman" w:hAnsi="Times New Roman"/>
          <w:b w:val="0"/>
          <w:bCs w:val="0"/>
          <w:iCs/>
        </w:rPr>
        <w:t>f</w:t>
      </w:r>
      <w:r w:rsidRPr="00CE2518">
        <w:rPr>
          <w:rFonts w:ascii="Times New Roman" w:hAnsi="Times New Roman" w:hint="eastAsia"/>
          <w:b w:val="0"/>
          <w:bCs w:val="0"/>
          <w:iCs/>
        </w:rPr>
        <w:t xml:space="preserve">requency </w:t>
      </w:r>
      <w:r>
        <w:rPr>
          <w:rFonts w:ascii="Times New Roman" w:hAnsi="Times New Roman"/>
          <w:b w:val="0"/>
          <w:bCs w:val="0"/>
          <w:iCs/>
        </w:rPr>
        <w:t>parameter can be reused. I</w:t>
      </w:r>
      <w:r w:rsidRPr="005738C2">
        <w:rPr>
          <w:rFonts w:ascii="Times New Roman" w:hAnsi="Times New Roman"/>
          <w:b w:val="0"/>
          <w:bCs w:val="0"/>
          <w:iCs/>
        </w:rPr>
        <w:t xml:space="preserve">f </w:t>
      </w:r>
      <w:r>
        <w:rPr>
          <w:rFonts w:ascii="Times New Roman" w:hAnsi="Times New Roman"/>
          <w:b w:val="0"/>
          <w:bCs w:val="0"/>
          <w:iCs/>
        </w:rPr>
        <w:t xml:space="preserve">the </w:t>
      </w:r>
      <w:r w:rsidRPr="005738C2">
        <w:rPr>
          <w:rFonts w:ascii="Times New Roman" w:hAnsi="Times New Roman"/>
          <w:b w:val="0"/>
          <w:bCs w:val="0"/>
          <w:iCs/>
        </w:rPr>
        <w:t>OD-SSB</w:t>
      </w:r>
      <w:r>
        <w:rPr>
          <w:rFonts w:ascii="Times New Roman" w:hAnsi="Times New Roman"/>
          <w:b w:val="0"/>
          <w:bCs w:val="0"/>
          <w:iCs/>
        </w:rPr>
        <w:t xml:space="preserve"> and</w:t>
      </w:r>
      <w:r w:rsidRPr="00CE2518">
        <w:rPr>
          <w:rFonts w:ascii="Times New Roman" w:hAnsi="Times New Roman"/>
          <w:b w:val="0"/>
          <w:bCs w:val="0"/>
          <w:iCs/>
        </w:rPr>
        <w:t xml:space="preserve"> </w:t>
      </w:r>
      <w:r>
        <w:rPr>
          <w:rFonts w:ascii="Times New Roman" w:hAnsi="Times New Roman"/>
          <w:b w:val="0"/>
          <w:bCs w:val="0"/>
          <w:iCs/>
        </w:rPr>
        <w:t>a</w:t>
      </w:r>
      <w:r w:rsidRPr="005738C2">
        <w:rPr>
          <w:rFonts w:ascii="Times New Roman" w:hAnsi="Times New Roman"/>
          <w:b w:val="0"/>
          <w:bCs w:val="0"/>
          <w:iCs/>
        </w:rPr>
        <w:t xml:space="preserve">lways on SSB are not </w:t>
      </w:r>
      <w:r w:rsidRPr="005738C2">
        <w:rPr>
          <w:rFonts w:ascii="Times New Roman" w:hAnsi="Times New Roman" w:hint="eastAsia"/>
          <w:b w:val="0"/>
          <w:bCs w:val="0"/>
          <w:iCs/>
        </w:rPr>
        <w:t>on</w:t>
      </w:r>
      <w:r w:rsidRPr="005738C2">
        <w:rPr>
          <w:rFonts w:ascii="Times New Roman" w:hAnsi="Times New Roman"/>
          <w:b w:val="0"/>
          <w:bCs w:val="0"/>
          <w:iCs/>
        </w:rPr>
        <w:t xml:space="preserve"> </w:t>
      </w:r>
      <w:r w:rsidRPr="005738C2">
        <w:rPr>
          <w:rFonts w:ascii="Times New Roman" w:hAnsi="Times New Roman" w:hint="eastAsia"/>
          <w:b w:val="0"/>
          <w:bCs w:val="0"/>
          <w:iCs/>
        </w:rPr>
        <w:t>the</w:t>
      </w:r>
      <w:r w:rsidRPr="005738C2">
        <w:rPr>
          <w:rFonts w:ascii="Times New Roman" w:hAnsi="Times New Roman"/>
          <w:b w:val="0"/>
          <w:bCs w:val="0"/>
          <w:iCs/>
        </w:rPr>
        <w:t xml:space="preserve"> </w:t>
      </w:r>
      <w:r w:rsidRPr="005738C2">
        <w:rPr>
          <w:rFonts w:ascii="Times New Roman" w:hAnsi="Times New Roman" w:hint="eastAsia"/>
          <w:b w:val="0"/>
          <w:bCs w:val="0"/>
          <w:iCs/>
        </w:rPr>
        <w:t>same</w:t>
      </w:r>
      <w:r w:rsidRPr="005738C2">
        <w:rPr>
          <w:rFonts w:ascii="Times New Roman" w:hAnsi="Times New Roman"/>
          <w:b w:val="0"/>
          <w:bCs w:val="0"/>
          <w:iCs/>
        </w:rPr>
        <w:t xml:space="preserve"> </w:t>
      </w:r>
      <w:r w:rsidRPr="005738C2">
        <w:rPr>
          <w:rFonts w:ascii="Times New Roman" w:hAnsi="Times New Roman" w:hint="eastAsia"/>
          <w:b w:val="0"/>
          <w:bCs w:val="0"/>
          <w:iCs/>
        </w:rPr>
        <w:t>frequency</w:t>
      </w:r>
      <w:r>
        <w:rPr>
          <w:rFonts w:ascii="Times New Roman" w:hAnsi="Times New Roman"/>
          <w:b w:val="0"/>
          <w:bCs w:val="0"/>
          <w:iCs/>
        </w:rPr>
        <w:t>, then an</w:t>
      </w:r>
      <w:r w:rsidRPr="005738C2">
        <w:rPr>
          <w:rFonts w:ascii="Times New Roman" w:hAnsi="Times New Roman"/>
          <w:b w:val="0"/>
          <w:bCs w:val="0"/>
          <w:iCs/>
        </w:rPr>
        <w:t xml:space="preserve"> additional </w:t>
      </w:r>
      <w:r>
        <w:rPr>
          <w:rFonts w:ascii="Times New Roman" w:hAnsi="Times New Roman"/>
          <w:b w:val="0"/>
          <w:bCs w:val="0"/>
          <w:iCs/>
        </w:rPr>
        <w:t xml:space="preserve">OD-SSB </w:t>
      </w:r>
      <w:r w:rsidRPr="005738C2">
        <w:rPr>
          <w:rFonts w:ascii="Times New Roman" w:hAnsi="Times New Roman"/>
          <w:b w:val="0"/>
          <w:bCs w:val="0"/>
          <w:iCs/>
        </w:rPr>
        <w:t xml:space="preserve">frequency configuration should be </w:t>
      </w:r>
      <w:r>
        <w:rPr>
          <w:rFonts w:ascii="Times New Roman" w:hAnsi="Times New Roman"/>
          <w:b w:val="0"/>
          <w:bCs w:val="0"/>
          <w:iCs/>
        </w:rPr>
        <w:t>indicated to the UE</w:t>
      </w:r>
      <w:r w:rsidRPr="005738C2">
        <w:rPr>
          <w:rFonts w:ascii="Times New Roman" w:hAnsi="Times New Roman"/>
          <w:b w:val="0"/>
          <w:bCs w:val="0"/>
          <w:iCs/>
        </w:rPr>
        <w:t>.</w:t>
      </w:r>
      <w:r>
        <w:rPr>
          <w:rFonts w:ascii="Times New Roman" w:hAnsi="Times New Roman"/>
          <w:b w:val="0"/>
          <w:bCs w:val="0"/>
          <w:iCs/>
        </w:rPr>
        <w:t xml:space="preserve"> </w:t>
      </w:r>
    </w:p>
    <w:p w14:paraId="528E2A20" w14:textId="77777777" w:rsidR="00541317" w:rsidRDefault="00541317" w:rsidP="00541317">
      <w:pPr>
        <w:pStyle w:val="Proposal"/>
        <w:numPr>
          <w:ilvl w:val="0"/>
          <w:numId w:val="30"/>
        </w:numPr>
        <w:spacing w:before="120" w:line="240" w:lineRule="auto"/>
        <w:ind w:left="1701" w:hanging="1701"/>
        <w:rPr>
          <w:rFonts w:ascii="Times New Roman" w:eastAsia="Times New Roman" w:hAnsi="Times New Roman"/>
          <w:bCs w:val="0"/>
          <w:szCs w:val="24"/>
          <w:lang w:val="en-US" w:eastAsia="en-US"/>
        </w:rPr>
      </w:pPr>
      <w:r>
        <w:rPr>
          <w:rFonts w:ascii="Times New Roman" w:eastAsia="Times New Roman" w:hAnsi="Times New Roman"/>
          <w:bCs w:val="0"/>
          <w:szCs w:val="24"/>
          <w:lang w:val="en-US" w:eastAsia="en-US"/>
        </w:rPr>
        <w:t>The below parameters are newly introduced for configuring OD-SSB:</w:t>
      </w:r>
    </w:p>
    <w:p w14:paraId="32F2F4A7" w14:textId="77777777" w:rsidR="00541317" w:rsidRDefault="00541317" w:rsidP="00541317">
      <w:pPr>
        <w:pStyle w:val="Proposal"/>
        <w:spacing w:before="120" w:line="240" w:lineRule="auto"/>
        <w:ind w:left="1701"/>
        <w:rPr>
          <w:rFonts w:ascii="Times New Roman" w:eastAsia="Times New Roman" w:hAnsi="Times New Roman"/>
          <w:bCs w:val="0"/>
          <w:szCs w:val="24"/>
          <w:lang w:val="en-US" w:eastAsia="en-US"/>
        </w:rPr>
      </w:pPr>
      <w:r>
        <w:rPr>
          <w:rFonts w:ascii="Times New Roman" w:eastAsia="Times New Roman" w:hAnsi="Times New Roman"/>
          <w:bCs w:val="0"/>
          <w:szCs w:val="24"/>
          <w:lang w:val="en-US" w:eastAsia="en-US"/>
        </w:rPr>
        <w:t xml:space="preserve">- </w:t>
      </w:r>
      <w:r w:rsidRPr="00967068">
        <w:rPr>
          <w:rFonts w:ascii="Times New Roman" w:eastAsia="Times New Roman" w:hAnsi="Times New Roman"/>
          <w:bCs w:val="0"/>
          <w:szCs w:val="24"/>
          <w:lang w:val="en-US" w:eastAsia="en-US"/>
        </w:rPr>
        <w:t xml:space="preserve">time offset/periodicity/duration </w:t>
      </w:r>
      <w:r>
        <w:rPr>
          <w:rFonts w:ascii="Times New Roman" w:eastAsia="Times New Roman" w:hAnsi="Times New Roman"/>
          <w:bCs w:val="0"/>
          <w:szCs w:val="24"/>
          <w:lang w:val="en-US" w:eastAsia="en-US"/>
        </w:rPr>
        <w:t xml:space="preserve">configurations of </w:t>
      </w:r>
      <w:r w:rsidRPr="00967068">
        <w:rPr>
          <w:rFonts w:ascii="Times New Roman" w:eastAsia="Times New Roman" w:hAnsi="Times New Roman"/>
          <w:bCs w:val="0"/>
          <w:szCs w:val="24"/>
          <w:lang w:val="en-US" w:eastAsia="en-US"/>
        </w:rPr>
        <w:t xml:space="preserve">OD-SSB. </w:t>
      </w:r>
    </w:p>
    <w:p w14:paraId="2DA07B24" w14:textId="77777777" w:rsidR="00541317" w:rsidRPr="00D01C2B" w:rsidRDefault="00541317" w:rsidP="00541317">
      <w:pPr>
        <w:pStyle w:val="Proposal"/>
        <w:spacing w:before="120" w:line="240" w:lineRule="auto"/>
        <w:ind w:left="1701"/>
        <w:rPr>
          <w:rFonts w:ascii="Times New Roman" w:eastAsiaTheme="minorEastAsia" w:hAnsi="Times New Roman"/>
          <w:bCs w:val="0"/>
          <w:szCs w:val="24"/>
          <w:lang w:val="en-US"/>
        </w:rPr>
      </w:pPr>
      <w:r>
        <w:rPr>
          <w:rFonts w:ascii="Times New Roman" w:eastAsiaTheme="minorEastAsia" w:hAnsi="Times New Roman" w:hint="eastAsia"/>
          <w:bCs w:val="0"/>
          <w:szCs w:val="24"/>
          <w:lang w:val="en-US"/>
        </w:rPr>
        <w:t>-</w:t>
      </w:r>
      <w:r>
        <w:rPr>
          <w:rFonts w:ascii="Times New Roman" w:eastAsiaTheme="minorEastAsia" w:hAnsi="Times New Roman"/>
          <w:bCs w:val="0"/>
          <w:szCs w:val="24"/>
          <w:lang w:val="en-US"/>
        </w:rPr>
        <w:t xml:space="preserve"> frequency of OD-SSB, if </w:t>
      </w:r>
      <w:r>
        <w:rPr>
          <w:rFonts w:ascii="Times New Roman" w:eastAsia="Times New Roman" w:hAnsi="Times New Roman"/>
          <w:bCs w:val="0"/>
          <w:szCs w:val="24"/>
          <w:lang w:val="en-US" w:eastAsia="en-US"/>
        </w:rPr>
        <w:t xml:space="preserve">the </w:t>
      </w:r>
      <w:r w:rsidRPr="001523C1">
        <w:rPr>
          <w:rFonts w:ascii="Times New Roman" w:hAnsi="Times New Roman"/>
          <w:bCs w:val="0"/>
          <w:iCs/>
        </w:rPr>
        <w:t xml:space="preserve">OD-SSB and always on SSB are not </w:t>
      </w:r>
      <w:r w:rsidRPr="001523C1">
        <w:rPr>
          <w:rFonts w:ascii="Times New Roman" w:hAnsi="Times New Roman" w:hint="eastAsia"/>
          <w:bCs w:val="0"/>
          <w:iCs/>
        </w:rPr>
        <w:t>on</w:t>
      </w:r>
      <w:r w:rsidRPr="001523C1">
        <w:rPr>
          <w:rFonts w:ascii="Times New Roman" w:hAnsi="Times New Roman"/>
          <w:bCs w:val="0"/>
          <w:iCs/>
        </w:rPr>
        <w:t xml:space="preserve"> </w:t>
      </w:r>
      <w:r w:rsidRPr="001523C1">
        <w:rPr>
          <w:rFonts w:ascii="Times New Roman" w:hAnsi="Times New Roman" w:hint="eastAsia"/>
          <w:bCs w:val="0"/>
          <w:iCs/>
        </w:rPr>
        <w:t>the</w:t>
      </w:r>
      <w:r w:rsidRPr="001523C1">
        <w:rPr>
          <w:rFonts w:ascii="Times New Roman" w:hAnsi="Times New Roman"/>
          <w:bCs w:val="0"/>
          <w:iCs/>
        </w:rPr>
        <w:t xml:space="preserve"> </w:t>
      </w:r>
      <w:r w:rsidRPr="001523C1">
        <w:rPr>
          <w:rFonts w:ascii="Times New Roman" w:hAnsi="Times New Roman" w:hint="eastAsia"/>
          <w:bCs w:val="0"/>
          <w:iCs/>
        </w:rPr>
        <w:t>same</w:t>
      </w:r>
      <w:r w:rsidRPr="001523C1">
        <w:rPr>
          <w:rFonts w:ascii="Times New Roman" w:hAnsi="Times New Roman"/>
          <w:bCs w:val="0"/>
          <w:iCs/>
        </w:rPr>
        <w:t xml:space="preserve"> </w:t>
      </w:r>
      <w:r w:rsidRPr="001523C1">
        <w:rPr>
          <w:rFonts w:ascii="Times New Roman" w:hAnsi="Times New Roman" w:hint="eastAsia"/>
          <w:bCs w:val="0"/>
          <w:iCs/>
        </w:rPr>
        <w:t>frequency</w:t>
      </w:r>
      <w:r>
        <w:rPr>
          <w:rFonts w:ascii="Times New Roman" w:hAnsi="Times New Roman"/>
          <w:bCs w:val="0"/>
          <w:iCs/>
        </w:rPr>
        <w:t>.</w:t>
      </w:r>
    </w:p>
    <w:p w14:paraId="37FC558C" w14:textId="77777777" w:rsidR="00541317" w:rsidRDefault="00541317" w:rsidP="009423B2">
      <w:pPr>
        <w:pStyle w:val="Proposal"/>
        <w:spacing w:before="120" w:line="240" w:lineRule="auto"/>
        <w:rPr>
          <w:rFonts w:ascii="Times New Roman" w:hAnsi="Times New Roman"/>
          <w:b w:val="0"/>
          <w:bCs w:val="0"/>
          <w:iCs/>
        </w:rPr>
      </w:pPr>
    </w:p>
    <w:p w14:paraId="70582E52" w14:textId="73F6600F" w:rsidR="00F8315D" w:rsidRDefault="0064371C" w:rsidP="00F8315D">
      <w:pPr>
        <w:pStyle w:val="20"/>
        <w:numPr>
          <w:ilvl w:val="1"/>
          <w:numId w:val="46"/>
        </w:numPr>
        <w:tabs>
          <w:tab w:val="left" w:pos="567"/>
        </w:tabs>
        <w:spacing w:before="0" w:after="120" w:line="240" w:lineRule="auto"/>
        <w:ind w:left="567" w:hanging="567"/>
      </w:pPr>
      <w:r>
        <w:t xml:space="preserve">L3 </w:t>
      </w:r>
      <w:r w:rsidRPr="0064371C">
        <w:rPr>
          <w:rFonts w:hint="eastAsia"/>
        </w:rPr>
        <w:t>measurement</w:t>
      </w:r>
      <w:r>
        <w:t xml:space="preserve"> </w:t>
      </w:r>
      <w:r w:rsidRPr="0064371C">
        <w:rPr>
          <w:rFonts w:hint="eastAsia"/>
        </w:rPr>
        <w:t>and</w:t>
      </w:r>
      <w:r>
        <w:t xml:space="preserve"> </w:t>
      </w:r>
      <w:r w:rsidRPr="0064371C">
        <w:rPr>
          <w:rFonts w:hint="eastAsia"/>
        </w:rPr>
        <w:t>reporting</w:t>
      </w:r>
    </w:p>
    <w:p w14:paraId="4DD00D85" w14:textId="657CDF06" w:rsidR="00B34336" w:rsidRDefault="00954090" w:rsidP="00B34336">
      <w:pPr>
        <w:pStyle w:val="a0"/>
        <w:rPr>
          <w:rFonts w:eastAsiaTheme="minorEastAsia"/>
          <w:lang w:eastAsia="zh-CN"/>
        </w:rPr>
      </w:pPr>
      <w:r>
        <w:rPr>
          <w:rFonts w:eastAsiaTheme="minorEastAsia"/>
          <w:lang w:eastAsia="zh-CN"/>
        </w:rPr>
        <w:t xml:space="preserve">In RAN1#116bis meeting, </w:t>
      </w:r>
      <w:r w:rsidR="007E5FD8" w:rsidRPr="00B26C2A">
        <w:rPr>
          <w:rFonts w:eastAsiaTheme="minorEastAsia"/>
          <w:lang w:val="en-GB" w:eastAsia="zh-CN"/>
        </w:rPr>
        <w:t xml:space="preserve">L1 and/or L3 measurement based on on-demand SSB is supported for </w:t>
      </w:r>
      <w:r w:rsidR="007E5FD8">
        <w:rPr>
          <w:rFonts w:eastAsiaTheme="minorEastAsia" w:hint="eastAsia"/>
          <w:lang w:val="en-GB" w:eastAsia="zh-CN"/>
        </w:rPr>
        <w:t>a</w:t>
      </w:r>
      <w:r w:rsidR="007E5FD8" w:rsidRPr="00B26C2A">
        <w:rPr>
          <w:rFonts w:eastAsiaTheme="minorEastAsia"/>
          <w:lang w:val="en-GB" w:eastAsia="zh-CN"/>
        </w:rPr>
        <w:t xml:space="preserve"> cell</w:t>
      </w:r>
      <w:r w:rsidR="007E5FD8">
        <w:rPr>
          <w:rFonts w:eastAsiaTheme="minorEastAsia" w:hint="eastAsia"/>
          <w:lang w:val="en-GB" w:eastAsia="zh-CN"/>
        </w:rPr>
        <w:t xml:space="preserve"> </w:t>
      </w:r>
      <w:r w:rsidR="007E5FD8" w:rsidRPr="00B26C2A">
        <w:rPr>
          <w:rFonts w:eastAsiaTheme="minorEastAsia"/>
          <w:lang w:val="en-GB" w:eastAsia="zh-CN"/>
        </w:rPr>
        <w:t>supporting on-demand SSB SCell operation</w:t>
      </w:r>
      <w:r w:rsidR="007E5FD8">
        <w:rPr>
          <w:rFonts w:eastAsiaTheme="minorEastAsia" w:hint="eastAsia"/>
          <w:lang w:val="en-GB" w:eastAsia="zh-CN"/>
        </w:rPr>
        <w:t>.</w:t>
      </w:r>
      <w:r>
        <w:rPr>
          <w:rFonts w:eastAsiaTheme="minorEastAsia"/>
          <w:lang w:eastAsia="zh-CN"/>
        </w:rPr>
        <w:t xml:space="preserve"> RAN2 can focus on L3 measurement</w:t>
      </w:r>
      <w:r w:rsidR="00BE5979">
        <w:rPr>
          <w:rFonts w:eastAsiaTheme="minorEastAsia"/>
          <w:lang w:eastAsia="zh-CN"/>
        </w:rPr>
        <w:t xml:space="preserve"> </w:t>
      </w:r>
      <w:r w:rsidR="00BE5979">
        <w:rPr>
          <w:rFonts w:eastAsiaTheme="minorEastAsia" w:hint="eastAsia"/>
          <w:lang w:eastAsia="zh-CN"/>
        </w:rPr>
        <w:t>based</w:t>
      </w:r>
      <w:r w:rsidR="00BE5979">
        <w:rPr>
          <w:rFonts w:eastAsiaTheme="minorEastAsia"/>
          <w:lang w:eastAsia="zh-CN"/>
        </w:rPr>
        <w:t xml:space="preserve"> </w:t>
      </w:r>
      <w:r w:rsidR="00BE5979">
        <w:rPr>
          <w:rFonts w:eastAsiaTheme="minorEastAsia" w:hint="eastAsia"/>
          <w:lang w:eastAsia="zh-CN"/>
        </w:rPr>
        <w:t>on</w:t>
      </w:r>
      <w:r w:rsidR="00BE5979">
        <w:rPr>
          <w:rFonts w:eastAsiaTheme="minorEastAsia"/>
          <w:lang w:eastAsia="zh-CN"/>
        </w:rPr>
        <w:t xml:space="preserve"> OD-SSB</w:t>
      </w:r>
      <w:r>
        <w:rPr>
          <w:rFonts w:eastAsiaTheme="minorEastAsia"/>
          <w:lang w:eastAsia="zh-CN"/>
        </w:rPr>
        <w:t xml:space="preserve">. </w:t>
      </w:r>
    </w:p>
    <w:tbl>
      <w:tblPr>
        <w:tblStyle w:val="a7"/>
        <w:tblW w:w="0" w:type="auto"/>
        <w:tblLook w:val="04A0" w:firstRow="1" w:lastRow="0" w:firstColumn="1" w:lastColumn="0" w:noHBand="0" w:noVBand="1"/>
      </w:tblPr>
      <w:tblGrid>
        <w:gridCol w:w="8296"/>
      </w:tblGrid>
      <w:tr w:rsidR="00954090" w14:paraId="375A76C8" w14:textId="77777777" w:rsidTr="00B76EFD">
        <w:trPr>
          <w:trHeight w:val="1266"/>
        </w:trPr>
        <w:tc>
          <w:tcPr>
            <w:tcW w:w="8296" w:type="dxa"/>
          </w:tcPr>
          <w:p w14:paraId="248BB8BD" w14:textId="77777777" w:rsidR="00954090" w:rsidRPr="002511F4" w:rsidRDefault="00954090" w:rsidP="00954090">
            <w:pPr>
              <w:rPr>
                <w:b/>
                <w:bCs/>
                <w:szCs w:val="20"/>
                <w:highlight w:val="green"/>
                <w:lang w:eastAsia="x-none"/>
              </w:rPr>
            </w:pPr>
            <w:r w:rsidRPr="002511F4">
              <w:rPr>
                <w:b/>
                <w:bCs/>
                <w:szCs w:val="20"/>
                <w:highlight w:val="green"/>
                <w:lang w:eastAsia="x-none"/>
              </w:rPr>
              <w:t>Agreement</w:t>
            </w:r>
          </w:p>
          <w:p w14:paraId="1F3AFB96" w14:textId="77777777" w:rsidR="00954090" w:rsidRPr="002511F4" w:rsidRDefault="00954090" w:rsidP="00954090">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34D26390" w14:textId="77777777" w:rsidR="00954090" w:rsidRPr="002511F4" w:rsidRDefault="00954090" w:rsidP="00954090">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3E755C15" w14:textId="6FF32D44" w:rsidR="00954090" w:rsidRPr="00954090" w:rsidRDefault="00954090" w:rsidP="00B34336">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823A4">
              <w:rPr>
                <w:rFonts w:ascii="Times New Roman" w:eastAsia="Malgun Gothic" w:hAnsi="Times New Roman"/>
                <w:sz w:val="20"/>
                <w:szCs w:val="20"/>
                <w:highlight w:val="yellow"/>
                <w:lang w:eastAsia="ko-KR"/>
              </w:rPr>
              <w:t>FFS further details on L1 and/or L3 measurement</w:t>
            </w:r>
          </w:p>
        </w:tc>
      </w:tr>
    </w:tbl>
    <w:p w14:paraId="2B305DFC" w14:textId="3CB4B260" w:rsidR="004647A9" w:rsidRDefault="0028373A" w:rsidP="007F1F3B">
      <w:pPr>
        <w:pStyle w:val="a0"/>
        <w:spacing w:before="120"/>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clear that t</w:t>
      </w:r>
      <w:r w:rsidR="004647A9">
        <w:rPr>
          <w:rFonts w:eastAsiaTheme="minorEastAsia"/>
          <w:lang w:eastAsia="zh-CN"/>
        </w:rPr>
        <w:t>he UE perform</w:t>
      </w:r>
      <w:r w:rsidR="000B57E9">
        <w:rPr>
          <w:rFonts w:eastAsiaTheme="minorEastAsia"/>
          <w:lang w:eastAsia="zh-CN"/>
        </w:rPr>
        <w:t>s</w:t>
      </w:r>
      <w:r w:rsidR="00C5702A">
        <w:rPr>
          <w:rFonts w:eastAsiaTheme="minorEastAsia"/>
          <w:lang w:eastAsia="zh-CN"/>
        </w:rPr>
        <w:t xml:space="preserve"> L3</w:t>
      </w:r>
      <w:r w:rsidR="004647A9">
        <w:rPr>
          <w:rFonts w:eastAsiaTheme="minorEastAsia"/>
          <w:lang w:eastAsia="zh-CN"/>
        </w:rPr>
        <w:t xml:space="preserve"> </w:t>
      </w:r>
      <w:r w:rsidR="00D17A1F">
        <w:rPr>
          <w:rFonts w:eastAsiaTheme="minorEastAsia"/>
          <w:lang w:eastAsia="zh-CN"/>
        </w:rPr>
        <w:t>OD-SSB</w:t>
      </w:r>
      <w:r w:rsidR="00D17A1F" w:rsidDel="00C5702A">
        <w:rPr>
          <w:rFonts w:eastAsiaTheme="minorEastAsia"/>
          <w:lang w:eastAsia="zh-CN"/>
        </w:rPr>
        <w:t xml:space="preserve"> </w:t>
      </w:r>
      <w:r w:rsidR="004647A9">
        <w:rPr>
          <w:rFonts w:eastAsiaTheme="minorEastAsia"/>
          <w:lang w:eastAsia="zh-CN"/>
        </w:rPr>
        <w:t>measurement</w:t>
      </w:r>
      <w:r w:rsidR="00C5702A">
        <w:rPr>
          <w:rFonts w:eastAsiaTheme="minorEastAsia"/>
          <w:lang w:eastAsia="zh-CN"/>
        </w:rPr>
        <w:t xml:space="preserve"> </w:t>
      </w:r>
      <w:r w:rsidR="00C5702A">
        <w:rPr>
          <w:rFonts w:eastAsiaTheme="minorEastAsia" w:hint="eastAsia"/>
          <w:lang w:eastAsia="zh-CN"/>
        </w:rPr>
        <w:t>based</w:t>
      </w:r>
      <w:r w:rsidR="00C5702A">
        <w:rPr>
          <w:rFonts w:eastAsiaTheme="minorEastAsia"/>
          <w:lang w:eastAsia="zh-CN"/>
        </w:rPr>
        <w:t xml:space="preserve"> </w:t>
      </w:r>
      <w:r w:rsidR="00C5702A">
        <w:rPr>
          <w:rFonts w:eastAsiaTheme="minorEastAsia" w:hint="eastAsia"/>
          <w:lang w:eastAsia="zh-CN"/>
        </w:rPr>
        <w:t>on</w:t>
      </w:r>
      <w:r w:rsidR="00C5702A">
        <w:rPr>
          <w:rFonts w:eastAsiaTheme="minorEastAsia"/>
          <w:lang w:eastAsia="zh-CN"/>
        </w:rPr>
        <w:t xml:space="preserve"> OD-SSB</w:t>
      </w:r>
      <w:r w:rsidR="004647A9">
        <w:rPr>
          <w:rFonts w:eastAsiaTheme="minorEastAsia"/>
          <w:lang w:eastAsia="zh-CN"/>
        </w:rPr>
        <w:t xml:space="preserve"> </w:t>
      </w:r>
      <w:r w:rsidR="003E344F">
        <w:rPr>
          <w:rFonts w:eastAsiaTheme="minorEastAsia"/>
          <w:lang w:eastAsia="zh-CN"/>
        </w:rPr>
        <w:t xml:space="preserve">configuration </w:t>
      </w:r>
      <w:r w:rsidR="004647A9">
        <w:rPr>
          <w:rFonts w:eastAsiaTheme="minorEastAsia"/>
          <w:lang w:eastAsia="zh-CN"/>
        </w:rPr>
        <w:t xml:space="preserve">after receiving the OD-SSB indication from the network. </w:t>
      </w:r>
      <w:r w:rsidR="00D17A1F">
        <w:rPr>
          <w:rFonts w:eastAsiaTheme="minorEastAsia"/>
          <w:lang w:eastAsia="zh-CN"/>
        </w:rPr>
        <w:t>However, h</w:t>
      </w:r>
      <w:r w:rsidR="004647A9">
        <w:rPr>
          <w:rFonts w:eastAsiaTheme="minorEastAsia"/>
          <w:lang w:eastAsia="zh-CN"/>
        </w:rPr>
        <w:t xml:space="preserve">ow to report the measurement results of OD-SSB </w:t>
      </w:r>
      <w:r w:rsidR="00D17A1F">
        <w:rPr>
          <w:rFonts w:eastAsiaTheme="minorEastAsia"/>
          <w:lang w:eastAsia="zh-CN"/>
        </w:rPr>
        <w:t xml:space="preserve">is unclear and </w:t>
      </w:r>
      <w:r w:rsidR="004647A9">
        <w:rPr>
          <w:rFonts w:eastAsiaTheme="minorEastAsia"/>
          <w:lang w:eastAsia="zh-CN"/>
        </w:rPr>
        <w:t xml:space="preserve">should be discussed. </w:t>
      </w:r>
      <w:r w:rsidR="00D17A1F">
        <w:rPr>
          <w:rFonts w:eastAsiaTheme="minorEastAsia"/>
          <w:lang w:eastAsia="zh-CN"/>
        </w:rPr>
        <w:t>The below listed options can be considered</w:t>
      </w:r>
      <w:r w:rsidR="00D53567">
        <w:rPr>
          <w:rFonts w:eastAsiaTheme="minorEastAsia"/>
          <w:lang w:eastAsia="zh-CN"/>
        </w:rPr>
        <w:t xml:space="preserve"> for triggering the report</w:t>
      </w:r>
      <w:r w:rsidR="00D17A1F">
        <w:rPr>
          <w:rFonts w:eastAsiaTheme="minorEastAsia"/>
          <w:lang w:eastAsia="zh-CN"/>
        </w:rPr>
        <w:t xml:space="preserve">. </w:t>
      </w:r>
    </w:p>
    <w:p w14:paraId="3F678A68" w14:textId="5DF41D8B" w:rsidR="004647A9" w:rsidRDefault="004647A9" w:rsidP="00E2078B">
      <w:pPr>
        <w:pStyle w:val="a0"/>
        <w:numPr>
          <w:ilvl w:val="0"/>
          <w:numId w:val="48"/>
        </w:numPr>
        <w:spacing w:before="120"/>
        <w:jc w:val="left"/>
        <w:rPr>
          <w:rFonts w:eastAsiaTheme="minorEastAsia"/>
          <w:lang w:eastAsia="zh-CN"/>
        </w:rPr>
      </w:pPr>
      <w:r w:rsidRPr="002823A4">
        <w:rPr>
          <w:rFonts w:eastAsiaTheme="minorEastAsia"/>
          <w:b/>
          <w:lang w:eastAsia="zh-CN"/>
        </w:rPr>
        <w:t>Option</w:t>
      </w:r>
      <w:r w:rsidR="00463950">
        <w:rPr>
          <w:rFonts w:eastAsiaTheme="minorEastAsia"/>
          <w:b/>
          <w:lang w:eastAsia="zh-CN"/>
        </w:rPr>
        <w:t xml:space="preserve"> </w:t>
      </w:r>
      <w:r w:rsidRPr="002823A4">
        <w:rPr>
          <w:rFonts w:eastAsiaTheme="minorEastAsia"/>
          <w:b/>
          <w:lang w:eastAsia="zh-CN"/>
        </w:rPr>
        <w:t>1:</w:t>
      </w:r>
      <w:r w:rsidR="00D53567" w:rsidRPr="00D53567">
        <w:rPr>
          <w:rFonts w:eastAsiaTheme="minorEastAsia"/>
          <w:lang w:eastAsia="zh-CN"/>
        </w:rPr>
        <w:t xml:space="preserve"> </w:t>
      </w:r>
      <w:r w:rsidR="002862B2">
        <w:rPr>
          <w:rFonts w:eastAsiaTheme="minorEastAsia"/>
          <w:lang w:eastAsia="zh-CN"/>
        </w:rPr>
        <w:t xml:space="preserve">report </w:t>
      </w:r>
      <w:r w:rsidR="00D51350">
        <w:rPr>
          <w:rFonts w:eastAsiaTheme="minorEastAsia"/>
          <w:lang w:eastAsia="zh-CN"/>
        </w:rPr>
        <w:t xml:space="preserve">is </w:t>
      </w:r>
      <w:r w:rsidR="00D53567">
        <w:rPr>
          <w:rFonts w:eastAsiaTheme="minorEastAsia"/>
          <w:lang w:eastAsia="zh-CN"/>
        </w:rPr>
        <w:t>trigger</w:t>
      </w:r>
      <w:r w:rsidR="00D53567">
        <w:rPr>
          <w:rFonts w:eastAsiaTheme="minorEastAsia" w:hint="eastAsia"/>
          <w:lang w:eastAsia="zh-CN"/>
        </w:rPr>
        <w:t>ed</w:t>
      </w:r>
      <w:r w:rsidR="00D53567">
        <w:rPr>
          <w:rFonts w:eastAsiaTheme="minorEastAsia"/>
          <w:lang w:eastAsia="zh-CN"/>
        </w:rPr>
        <w:t xml:space="preserve"> </w:t>
      </w:r>
      <w:r w:rsidR="00D53567">
        <w:rPr>
          <w:rFonts w:eastAsiaTheme="minorEastAsia" w:hint="eastAsia"/>
          <w:lang w:eastAsia="zh-CN"/>
        </w:rPr>
        <w:t>by</w:t>
      </w:r>
      <w:r w:rsidRPr="002823A4">
        <w:rPr>
          <w:rFonts w:eastAsiaTheme="minorEastAsia"/>
          <w:b/>
          <w:lang w:eastAsia="zh-CN"/>
        </w:rPr>
        <w:t xml:space="preserve"> </w:t>
      </w:r>
      <w:r>
        <w:rPr>
          <w:rFonts w:eastAsiaTheme="minorEastAsia"/>
          <w:lang w:eastAsia="zh-CN"/>
        </w:rPr>
        <w:t xml:space="preserve">measurement </w:t>
      </w:r>
      <w:r w:rsidR="00D53567">
        <w:rPr>
          <w:rFonts w:eastAsiaTheme="minorEastAsia"/>
          <w:lang w:eastAsia="zh-CN"/>
        </w:rPr>
        <w:t xml:space="preserve">report configuration </w:t>
      </w:r>
      <w:r>
        <w:rPr>
          <w:rFonts w:eastAsiaTheme="minorEastAsia"/>
          <w:lang w:eastAsia="zh-CN"/>
        </w:rPr>
        <w:t>(</w:t>
      </w:r>
      <w:r w:rsidR="00D53567">
        <w:rPr>
          <w:rFonts w:eastAsiaTheme="minorEastAsia"/>
          <w:lang w:eastAsia="zh-CN"/>
        </w:rPr>
        <w:t xml:space="preserve">i.e., periodic, </w:t>
      </w:r>
      <w:r>
        <w:rPr>
          <w:rFonts w:eastAsiaTheme="minorEastAsia"/>
          <w:lang w:eastAsia="zh-CN"/>
        </w:rPr>
        <w:t>existing</w:t>
      </w:r>
      <w:r w:rsidR="00D53567">
        <w:rPr>
          <w:rFonts w:eastAsiaTheme="minorEastAsia" w:hint="eastAsia"/>
          <w:lang w:eastAsia="zh-CN"/>
        </w:rPr>
        <w:t>/new/</w:t>
      </w:r>
      <w:r w:rsidR="00D53567">
        <w:rPr>
          <w:rFonts w:eastAsiaTheme="minorEastAsia"/>
          <w:lang w:eastAsia="zh-CN"/>
        </w:rPr>
        <w:t xml:space="preserve">separate </w:t>
      </w:r>
      <w:r>
        <w:rPr>
          <w:rFonts w:eastAsiaTheme="minorEastAsia"/>
          <w:lang w:eastAsia="zh-CN"/>
        </w:rPr>
        <w:t>event);</w:t>
      </w:r>
    </w:p>
    <w:p w14:paraId="037EDB9F" w14:textId="791E3A7B" w:rsidR="00B812A8" w:rsidRDefault="004647A9" w:rsidP="00E2078B">
      <w:pPr>
        <w:pStyle w:val="a0"/>
        <w:numPr>
          <w:ilvl w:val="0"/>
          <w:numId w:val="48"/>
        </w:numPr>
        <w:spacing w:before="120"/>
        <w:jc w:val="left"/>
        <w:rPr>
          <w:rFonts w:eastAsiaTheme="minorEastAsia"/>
          <w:lang w:eastAsia="zh-CN"/>
        </w:rPr>
      </w:pPr>
      <w:r w:rsidRPr="002823A4">
        <w:rPr>
          <w:rFonts w:eastAsiaTheme="minorEastAsia"/>
          <w:b/>
          <w:lang w:eastAsia="zh-CN"/>
        </w:rPr>
        <w:t>Option 2:</w:t>
      </w:r>
      <w:r>
        <w:rPr>
          <w:rFonts w:eastAsiaTheme="minorEastAsia"/>
          <w:lang w:eastAsia="zh-CN"/>
        </w:rPr>
        <w:t xml:space="preserve"> </w:t>
      </w:r>
      <w:r w:rsidR="00D51350">
        <w:rPr>
          <w:rFonts w:eastAsiaTheme="minorEastAsia"/>
          <w:lang w:eastAsia="zh-CN"/>
        </w:rPr>
        <w:t xml:space="preserve">report is </w:t>
      </w:r>
      <w:r w:rsidR="00BA0ACC">
        <w:rPr>
          <w:rFonts w:eastAsiaTheme="minorEastAsia"/>
          <w:lang w:eastAsia="zh-CN"/>
        </w:rPr>
        <w:t>trigger</w:t>
      </w:r>
      <w:r w:rsidR="00BA0ACC">
        <w:rPr>
          <w:rFonts w:eastAsiaTheme="minorEastAsia" w:hint="eastAsia"/>
          <w:lang w:eastAsia="zh-CN"/>
        </w:rPr>
        <w:t>ed</w:t>
      </w:r>
      <w:r w:rsidR="00BA0ACC">
        <w:rPr>
          <w:rFonts w:eastAsiaTheme="minorEastAsia"/>
          <w:lang w:eastAsia="zh-CN"/>
        </w:rPr>
        <w:t xml:space="preserve"> </w:t>
      </w:r>
      <w:r w:rsidR="00BA0ACC">
        <w:rPr>
          <w:rFonts w:eastAsiaTheme="minorEastAsia" w:hint="eastAsia"/>
          <w:lang w:eastAsia="zh-CN"/>
        </w:rPr>
        <w:t>by</w:t>
      </w:r>
      <w:r w:rsidR="00BA0ACC">
        <w:rPr>
          <w:rFonts w:eastAsiaTheme="minorEastAsia"/>
          <w:lang w:eastAsia="zh-CN"/>
        </w:rPr>
        <w:t xml:space="preserve"> </w:t>
      </w:r>
      <w:r w:rsidR="00B812A8">
        <w:rPr>
          <w:rFonts w:eastAsiaTheme="minorEastAsia"/>
          <w:lang w:eastAsia="zh-CN"/>
        </w:rPr>
        <w:t xml:space="preserve">a new MAC CE sent from </w:t>
      </w:r>
      <w:r>
        <w:rPr>
          <w:rFonts w:eastAsiaTheme="minorEastAsia"/>
          <w:lang w:eastAsia="zh-CN"/>
        </w:rPr>
        <w:t>the network</w:t>
      </w:r>
      <w:r w:rsidR="00B812A8">
        <w:rPr>
          <w:rFonts w:eastAsiaTheme="minorEastAsia"/>
          <w:lang w:eastAsia="zh-CN"/>
        </w:rPr>
        <w:t>;</w:t>
      </w:r>
    </w:p>
    <w:p w14:paraId="6AC92456" w14:textId="01DFC043" w:rsidR="004647A9" w:rsidRDefault="00B812A8" w:rsidP="00E2078B">
      <w:pPr>
        <w:pStyle w:val="a0"/>
        <w:numPr>
          <w:ilvl w:val="0"/>
          <w:numId w:val="48"/>
        </w:numPr>
        <w:spacing w:before="120"/>
        <w:jc w:val="left"/>
        <w:rPr>
          <w:rFonts w:eastAsiaTheme="minorEastAsia"/>
          <w:lang w:eastAsia="zh-CN"/>
        </w:rPr>
      </w:pPr>
      <w:r w:rsidRPr="00B812A8">
        <w:rPr>
          <w:rFonts w:eastAsiaTheme="minorEastAsia"/>
          <w:b/>
          <w:lang w:eastAsia="zh-CN"/>
        </w:rPr>
        <w:t>Option 3:</w:t>
      </w:r>
      <w:r>
        <w:rPr>
          <w:rFonts w:eastAsiaTheme="minorEastAsia"/>
          <w:lang w:eastAsia="zh-CN"/>
        </w:rPr>
        <w:t xml:space="preserve"> report is triggered </w:t>
      </w:r>
      <w:r w:rsidR="004247B6">
        <w:rPr>
          <w:rFonts w:eastAsiaTheme="minorEastAsia"/>
          <w:lang w:eastAsia="zh-CN"/>
        </w:rPr>
        <w:t xml:space="preserve">after a certain time </w:t>
      </w:r>
      <w:r w:rsidR="00F20FDC">
        <w:rPr>
          <w:rFonts w:eastAsiaTheme="minorEastAsia" w:hint="eastAsia"/>
          <w:lang w:eastAsia="zh-CN"/>
        </w:rPr>
        <w:t>following</w:t>
      </w:r>
      <w:r w:rsidR="00F20FDC">
        <w:rPr>
          <w:rFonts w:eastAsiaTheme="minorEastAsia"/>
          <w:lang w:eastAsia="zh-CN"/>
        </w:rPr>
        <w:t xml:space="preserve"> </w:t>
      </w:r>
      <w:r w:rsidR="00F20FDC">
        <w:rPr>
          <w:rFonts w:eastAsiaTheme="minorEastAsia" w:hint="eastAsia"/>
          <w:lang w:eastAsia="zh-CN"/>
        </w:rPr>
        <w:t>the</w:t>
      </w:r>
      <w:r w:rsidR="00F20FDC">
        <w:rPr>
          <w:rFonts w:eastAsiaTheme="minorEastAsia"/>
          <w:lang w:eastAsia="zh-CN"/>
        </w:rPr>
        <w:t xml:space="preserve"> </w:t>
      </w:r>
      <w:r w:rsidR="00F20FDC">
        <w:rPr>
          <w:rFonts w:eastAsiaTheme="minorEastAsia" w:hint="eastAsia"/>
          <w:lang w:eastAsia="zh-CN"/>
        </w:rPr>
        <w:t>reception</w:t>
      </w:r>
      <w:r w:rsidR="00F20FDC">
        <w:rPr>
          <w:rFonts w:eastAsiaTheme="minorEastAsia"/>
          <w:lang w:eastAsia="zh-CN"/>
        </w:rPr>
        <w:t xml:space="preserve"> </w:t>
      </w:r>
      <w:r w:rsidR="00F20FDC">
        <w:rPr>
          <w:rFonts w:eastAsiaTheme="minorEastAsia" w:hint="eastAsia"/>
          <w:lang w:eastAsia="zh-CN"/>
        </w:rPr>
        <w:t>of</w:t>
      </w:r>
      <w:r w:rsidR="004247B6">
        <w:rPr>
          <w:rFonts w:eastAsiaTheme="minorEastAsia"/>
          <w:lang w:eastAsia="zh-CN"/>
        </w:rPr>
        <w:t xml:space="preserve"> the </w:t>
      </w:r>
      <w:r>
        <w:rPr>
          <w:rFonts w:eastAsiaTheme="minorEastAsia"/>
          <w:lang w:eastAsia="zh-CN"/>
        </w:rPr>
        <w:t>MAC CE used for indicating OD-SSB</w:t>
      </w:r>
      <w:r w:rsidR="004647A9">
        <w:rPr>
          <w:rFonts w:eastAsiaTheme="minorEastAsia"/>
          <w:lang w:eastAsia="zh-CN"/>
        </w:rPr>
        <w:t xml:space="preserve">. </w:t>
      </w:r>
    </w:p>
    <w:p w14:paraId="37A77853" w14:textId="39E24402" w:rsidR="00B34336" w:rsidRDefault="00835AF7" w:rsidP="0017500A">
      <w:pPr>
        <w:pStyle w:val="a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sidR="00862A73" w:rsidRPr="00862A73">
        <w:rPr>
          <w:rFonts w:eastAsiaTheme="minorEastAsia"/>
          <w:lang w:eastAsia="zh-CN"/>
        </w:rPr>
        <w:t xml:space="preserve">option 1, </w:t>
      </w:r>
      <w:r w:rsidR="00354E5D">
        <w:rPr>
          <w:rFonts w:eastAsiaTheme="minorEastAsia"/>
          <w:lang w:eastAsia="zh-CN"/>
        </w:rPr>
        <w:t>i</w:t>
      </w:r>
      <w:r w:rsidR="00BC2645">
        <w:rPr>
          <w:rFonts w:eastAsiaTheme="minorEastAsia"/>
          <w:lang w:eastAsia="zh-CN"/>
        </w:rPr>
        <w:t xml:space="preserve">f the OD-SSB configuration is provided under SCell configuration, how to provide the report configuration for this SCell needs to be discussed, for example, the network can explicitly configure a whole set of parameters of </w:t>
      </w:r>
      <w:r w:rsidR="00DF537A">
        <w:rPr>
          <w:rFonts w:eastAsiaTheme="minorEastAsia"/>
          <w:lang w:eastAsia="zh-CN"/>
        </w:rPr>
        <w:t xml:space="preserve">report </w:t>
      </w:r>
      <w:r w:rsidR="00BC2645">
        <w:rPr>
          <w:rFonts w:eastAsiaTheme="minorEastAsia"/>
          <w:lang w:eastAsia="zh-CN"/>
        </w:rPr>
        <w:t xml:space="preserve">event under </w:t>
      </w:r>
      <w:r w:rsidR="00DF537A">
        <w:rPr>
          <w:rFonts w:eastAsiaTheme="minorEastAsia"/>
          <w:lang w:eastAsia="zh-CN"/>
        </w:rPr>
        <w:t>SCell</w:t>
      </w:r>
      <w:r w:rsidR="00BC2645">
        <w:rPr>
          <w:rFonts w:eastAsiaTheme="minorEastAsia"/>
          <w:lang w:eastAsia="zh-CN"/>
        </w:rPr>
        <w:t xml:space="preserve"> configuration</w:t>
      </w:r>
      <w:r w:rsidR="00DF537A">
        <w:rPr>
          <w:rFonts w:eastAsiaTheme="minorEastAsia"/>
          <w:lang w:eastAsia="zh-CN"/>
        </w:rPr>
        <w:t xml:space="preserve">, or configure an associated </w:t>
      </w:r>
      <w:r w:rsidR="008E7DC6">
        <w:rPr>
          <w:rFonts w:eastAsiaTheme="minorEastAsia"/>
          <w:lang w:eastAsia="zh-CN"/>
        </w:rPr>
        <w:t>measurement report</w:t>
      </w:r>
      <w:r w:rsidR="00DF537A">
        <w:rPr>
          <w:rFonts w:eastAsiaTheme="minorEastAsia"/>
          <w:lang w:eastAsia="zh-CN"/>
        </w:rPr>
        <w:t xml:space="preserve"> ID</w:t>
      </w:r>
      <w:r w:rsidR="00BC2645">
        <w:rPr>
          <w:rFonts w:eastAsiaTheme="minorEastAsia"/>
          <w:lang w:eastAsia="zh-CN"/>
        </w:rPr>
        <w:t>.</w:t>
      </w:r>
      <w:r w:rsidR="00BC2645" w:rsidRPr="00BC2645">
        <w:rPr>
          <w:rFonts w:eastAsiaTheme="minorEastAsia"/>
          <w:lang w:eastAsia="zh-CN"/>
        </w:rPr>
        <w:t xml:space="preserve"> </w:t>
      </w:r>
      <w:r w:rsidR="00BC2645">
        <w:rPr>
          <w:rFonts w:eastAsiaTheme="minorEastAsia"/>
          <w:lang w:eastAsia="zh-CN"/>
        </w:rPr>
        <w:t xml:space="preserve">If the OD-SSB configuration is provided under serving MO configuration, then the existing MR configuration can be reused. </w:t>
      </w:r>
      <w:r w:rsidR="009B6752">
        <w:rPr>
          <w:rFonts w:eastAsiaTheme="minorEastAsia"/>
          <w:lang w:eastAsia="zh-CN"/>
        </w:rPr>
        <w:t>Moreover, a</w:t>
      </w:r>
      <w:r w:rsidR="008E7DC6">
        <w:rPr>
          <w:rFonts w:eastAsiaTheme="minorEastAsia"/>
          <w:lang w:eastAsia="zh-CN"/>
        </w:rPr>
        <w:t xml:space="preserve"> separate event can be </w:t>
      </w:r>
      <w:r w:rsidR="00354E5D">
        <w:rPr>
          <w:rFonts w:eastAsiaTheme="minorEastAsia"/>
          <w:lang w:eastAsia="zh-CN"/>
        </w:rPr>
        <w:t>considered</w:t>
      </w:r>
      <w:r w:rsidR="008E7DC6">
        <w:rPr>
          <w:rFonts w:eastAsiaTheme="minorEastAsia"/>
          <w:lang w:eastAsia="zh-CN"/>
        </w:rPr>
        <w:t xml:space="preserve"> for OD-SSB measurement, if </w:t>
      </w:r>
      <w:r w:rsidR="005705DE">
        <w:rPr>
          <w:rFonts w:eastAsiaTheme="minorEastAsia"/>
          <w:lang w:eastAsia="zh-CN"/>
        </w:rPr>
        <w:t xml:space="preserve">the legacy event is used for the </w:t>
      </w:r>
      <w:r w:rsidR="008E7DC6">
        <w:rPr>
          <w:rFonts w:eastAsiaTheme="minorEastAsia"/>
          <w:lang w:eastAsia="zh-CN"/>
        </w:rPr>
        <w:t xml:space="preserve">always on SSB measurement. </w:t>
      </w:r>
      <w:r w:rsidR="007F1F3B">
        <w:rPr>
          <w:rFonts w:eastAsiaTheme="minorEastAsia"/>
          <w:lang w:eastAsia="zh-CN"/>
        </w:rPr>
        <w:t>And in option 2</w:t>
      </w:r>
      <w:r w:rsidR="00CF2B85">
        <w:rPr>
          <w:rFonts w:eastAsiaTheme="minorEastAsia"/>
          <w:lang w:eastAsia="zh-CN"/>
        </w:rPr>
        <w:t>/3</w:t>
      </w:r>
      <w:r w:rsidR="007F1F3B">
        <w:rPr>
          <w:rFonts w:eastAsiaTheme="minorEastAsia"/>
          <w:lang w:eastAsia="zh-CN"/>
        </w:rPr>
        <w:t xml:space="preserve">, network </w:t>
      </w:r>
      <w:r w:rsidR="007608EC">
        <w:rPr>
          <w:rFonts w:eastAsiaTheme="minorEastAsia"/>
          <w:lang w:eastAsia="zh-CN"/>
        </w:rPr>
        <w:t>can</w:t>
      </w:r>
      <w:r w:rsidR="007F1F3B">
        <w:rPr>
          <w:rFonts w:eastAsiaTheme="minorEastAsia"/>
          <w:lang w:eastAsia="zh-CN"/>
        </w:rPr>
        <w:t xml:space="preserve"> determine when to </w:t>
      </w:r>
      <w:r w:rsidR="007608EC">
        <w:rPr>
          <w:rFonts w:eastAsiaTheme="minorEastAsia"/>
          <w:lang w:eastAsia="zh-CN"/>
        </w:rPr>
        <w:t>collect</w:t>
      </w:r>
      <w:r w:rsidR="007F1F3B">
        <w:rPr>
          <w:rFonts w:eastAsiaTheme="minorEastAsia"/>
          <w:lang w:eastAsia="zh-CN"/>
        </w:rPr>
        <w:t xml:space="preserve"> the </w:t>
      </w:r>
      <w:r w:rsidR="0095265C">
        <w:rPr>
          <w:rFonts w:eastAsiaTheme="minorEastAsia" w:hint="eastAsia"/>
          <w:lang w:eastAsia="zh-CN"/>
        </w:rPr>
        <w:t>available</w:t>
      </w:r>
      <w:r w:rsidR="0095265C">
        <w:rPr>
          <w:rFonts w:eastAsiaTheme="minorEastAsia"/>
          <w:lang w:eastAsia="zh-CN"/>
        </w:rPr>
        <w:t xml:space="preserve"> </w:t>
      </w:r>
      <w:r w:rsidR="007F1F3B">
        <w:rPr>
          <w:rFonts w:eastAsiaTheme="minorEastAsia"/>
          <w:lang w:eastAsia="zh-CN"/>
        </w:rPr>
        <w:t xml:space="preserve">results </w:t>
      </w:r>
      <w:r w:rsidR="007608EC">
        <w:rPr>
          <w:rFonts w:eastAsiaTheme="minorEastAsia"/>
          <w:lang w:eastAsia="zh-CN"/>
        </w:rPr>
        <w:t>from</w:t>
      </w:r>
      <w:r w:rsidR="007F1F3B">
        <w:rPr>
          <w:rFonts w:eastAsiaTheme="minorEastAsia"/>
          <w:lang w:eastAsia="zh-CN"/>
        </w:rPr>
        <w:t xml:space="preserve"> the UE</w:t>
      </w:r>
      <w:r w:rsidR="007608EC">
        <w:rPr>
          <w:rFonts w:eastAsiaTheme="minorEastAsia"/>
          <w:lang w:eastAsia="zh-CN"/>
        </w:rPr>
        <w:t xml:space="preserve"> based on the </w:t>
      </w:r>
      <w:r w:rsidR="0091603A">
        <w:rPr>
          <w:rFonts w:eastAsiaTheme="minorEastAsia"/>
          <w:lang w:eastAsia="zh-CN"/>
        </w:rPr>
        <w:t xml:space="preserve">arrival of </w:t>
      </w:r>
      <w:r w:rsidR="007608EC">
        <w:rPr>
          <w:rFonts w:eastAsiaTheme="minorEastAsia"/>
          <w:lang w:eastAsia="zh-CN"/>
        </w:rPr>
        <w:t>traffic</w:t>
      </w:r>
      <w:r w:rsidR="007F1F3B">
        <w:rPr>
          <w:rFonts w:eastAsiaTheme="minorEastAsia"/>
          <w:lang w:eastAsia="zh-CN"/>
        </w:rPr>
        <w:t xml:space="preserve">. </w:t>
      </w:r>
    </w:p>
    <w:p w14:paraId="10E437E0" w14:textId="15AB8BFC" w:rsidR="009D4C12" w:rsidRPr="00862A73" w:rsidRDefault="009D4C12" w:rsidP="008375CC">
      <w:pPr>
        <w:pStyle w:val="Proposal"/>
        <w:spacing w:line="240" w:lineRule="auto"/>
        <w:rPr>
          <w:rFonts w:eastAsiaTheme="minorEastAsia"/>
        </w:rPr>
      </w:pPr>
      <w:r w:rsidRPr="00F354F5">
        <w:rPr>
          <w:rFonts w:ascii="Times New Roman" w:eastAsiaTheme="minorEastAsia" w:hAnsi="Times New Roman"/>
          <w:b w:val="0"/>
          <w:bCs w:val="0"/>
          <w:szCs w:val="24"/>
          <w:lang w:val="en-US"/>
        </w:rPr>
        <w:t>Regarding to the signaling of OD-SSB measurement report, we think RRC</w:t>
      </w:r>
      <w:r w:rsidR="008375CC">
        <w:rPr>
          <w:rFonts w:ascii="Times New Roman" w:eastAsiaTheme="minorEastAsia" w:hAnsi="Times New Roman"/>
          <w:b w:val="0"/>
          <w:bCs w:val="0"/>
          <w:szCs w:val="24"/>
          <w:lang w:val="en-US"/>
        </w:rPr>
        <w:t xml:space="preserve"> or MAC CE signaling </w:t>
      </w:r>
      <w:r>
        <w:rPr>
          <w:rFonts w:ascii="Times New Roman" w:eastAsiaTheme="minorEastAsia" w:hAnsi="Times New Roman"/>
          <w:b w:val="0"/>
          <w:bCs w:val="0"/>
          <w:szCs w:val="24"/>
          <w:lang w:val="en-US"/>
        </w:rPr>
        <w:t xml:space="preserve">can be </w:t>
      </w:r>
      <w:r w:rsidR="008375CC">
        <w:rPr>
          <w:rFonts w:ascii="Times New Roman" w:eastAsiaTheme="minorEastAsia" w:hAnsi="Times New Roman"/>
          <w:b w:val="0"/>
          <w:bCs w:val="0"/>
          <w:szCs w:val="24"/>
          <w:lang w:val="en-US"/>
        </w:rPr>
        <w:t>used</w:t>
      </w:r>
      <w:r>
        <w:rPr>
          <w:rFonts w:ascii="Times New Roman" w:eastAsiaTheme="minorEastAsia" w:hAnsi="Times New Roman"/>
          <w:b w:val="0"/>
          <w:bCs w:val="0"/>
          <w:szCs w:val="24"/>
          <w:lang w:val="en-US"/>
        </w:rPr>
        <w:t xml:space="preserve">. </w:t>
      </w:r>
      <w:r w:rsidRPr="00F354F5">
        <w:rPr>
          <w:rFonts w:ascii="Times New Roman" w:eastAsiaTheme="minorEastAsia" w:hAnsi="Times New Roman"/>
          <w:b w:val="0"/>
          <w:bCs w:val="0"/>
          <w:szCs w:val="24"/>
          <w:lang w:val="en-US"/>
        </w:rPr>
        <w:t>MAC CE signaling is more suitable for the CU-DU split case, where the OD-SSB transmission is indicated by the DU via MAC CE, so it would be better to send the measurement report of OD-SSB by the MAC CE to the DU to enable the DU to determine which SCells should be activated.</w:t>
      </w:r>
      <w:r w:rsidR="00875FE4">
        <w:rPr>
          <w:rFonts w:ascii="Times New Roman" w:eastAsiaTheme="minorEastAsia" w:hAnsi="Times New Roman"/>
          <w:b w:val="0"/>
          <w:bCs w:val="0"/>
          <w:szCs w:val="24"/>
          <w:lang w:val="en-US"/>
        </w:rPr>
        <w:t xml:space="preserve"> T</w:t>
      </w:r>
      <w:r w:rsidR="00875FE4" w:rsidRPr="00F354F5">
        <w:rPr>
          <w:rFonts w:ascii="Times New Roman" w:eastAsiaTheme="minorEastAsia" w:hAnsi="Times New Roman"/>
          <w:b w:val="0"/>
          <w:bCs w:val="0"/>
          <w:szCs w:val="24"/>
          <w:lang w:val="en-US"/>
        </w:rPr>
        <w:t>he signaling of OD-SSB measurement report</w:t>
      </w:r>
      <w:r w:rsidR="00875FE4">
        <w:rPr>
          <w:rFonts w:ascii="Times New Roman" w:eastAsiaTheme="minorEastAsia" w:hAnsi="Times New Roman"/>
          <w:b w:val="0"/>
          <w:bCs w:val="0"/>
          <w:szCs w:val="24"/>
          <w:lang w:val="en-US"/>
        </w:rPr>
        <w:t xml:space="preserve"> can be discussed after we have concluded how to trigger the </w:t>
      </w:r>
      <w:r w:rsidR="00875FE4" w:rsidRPr="00EE12F2">
        <w:rPr>
          <w:rFonts w:ascii="Times New Roman" w:hAnsi="Times New Roman"/>
          <w:b w:val="0"/>
          <w:bCs w:val="0"/>
          <w:iCs/>
        </w:rPr>
        <w:t>OD-SSB measurement report</w:t>
      </w:r>
      <w:r w:rsidR="00EE12F2" w:rsidRPr="00EE12F2">
        <w:rPr>
          <w:rFonts w:ascii="Times New Roman" w:hAnsi="Times New Roman"/>
          <w:b w:val="0"/>
          <w:bCs w:val="0"/>
          <w:iCs/>
        </w:rPr>
        <w:t>.</w:t>
      </w:r>
    </w:p>
    <w:p w14:paraId="25560706" w14:textId="60CE639B" w:rsidR="00F8315D" w:rsidRPr="00BA6A61" w:rsidRDefault="003D4A2D" w:rsidP="00BA6A61">
      <w:pPr>
        <w:pStyle w:val="Proposal"/>
        <w:numPr>
          <w:ilvl w:val="0"/>
          <w:numId w:val="30"/>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 xml:space="preserve">AN2 to discuss the below options to </w:t>
      </w:r>
      <w:r w:rsidR="007A3C5A">
        <w:rPr>
          <w:rFonts w:ascii="Times New Roman" w:hAnsi="Times New Roman"/>
          <w:bCs w:val="0"/>
          <w:iCs/>
        </w:rPr>
        <w:t xml:space="preserve">trigger the </w:t>
      </w:r>
      <w:r w:rsidRPr="00BA6A61">
        <w:rPr>
          <w:rFonts w:ascii="Times New Roman" w:hAnsi="Times New Roman"/>
          <w:bCs w:val="0"/>
          <w:iCs/>
        </w:rPr>
        <w:t>OD-SSB measurement</w:t>
      </w:r>
      <w:r w:rsidR="007A3C5A">
        <w:rPr>
          <w:rFonts w:ascii="Times New Roman" w:hAnsi="Times New Roman"/>
          <w:bCs w:val="0"/>
          <w:iCs/>
        </w:rPr>
        <w:t xml:space="preserve"> </w:t>
      </w:r>
      <w:r w:rsidR="007A3C5A" w:rsidRPr="00BA6A61">
        <w:rPr>
          <w:rFonts w:ascii="Times New Roman" w:hAnsi="Times New Roman"/>
          <w:bCs w:val="0"/>
          <w:iCs/>
        </w:rPr>
        <w:t>report</w:t>
      </w:r>
      <w:r w:rsidRPr="00BA6A61">
        <w:rPr>
          <w:rFonts w:ascii="Times New Roman" w:hAnsi="Times New Roman"/>
          <w:bCs w:val="0"/>
          <w:iCs/>
        </w:rPr>
        <w:t>:</w:t>
      </w:r>
    </w:p>
    <w:p w14:paraId="6A43F9D0" w14:textId="015FD831" w:rsidR="003D4A2D" w:rsidRPr="00BA6A61"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t>- Option 1:</w:t>
      </w:r>
      <w:r w:rsidR="00240C63">
        <w:rPr>
          <w:rFonts w:ascii="Times New Roman" w:hAnsi="Times New Roman"/>
          <w:bCs w:val="0"/>
          <w:iCs/>
        </w:rPr>
        <w:t xml:space="preserve"> </w:t>
      </w:r>
      <w:r w:rsidR="00965467" w:rsidRPr="0015352F">
        <w:rPr>
          <w:rFonts w:ascii="Times New Roman" w:hAnsi="Times New Roman"/>
          <w:bCs w:val="0"/>
          <w:iCs/>
        </w:rPr>
        <w:t>report is trigger</w:t>
      </w:r>
      <w:r w:rsidR="00965467" w:rsidRPr="0015352F">
        <w:rPr>
          <w:rFonts w:ascii="Times New Roman" w:hAnsi="Times New Roman" w:hint="eastAsia"/>
          <w:bCs w:val="0"/>
          <w:iCs/>
        </w:rPr>
        <w:t>ed</w:t>
      </w:r>
      <w:r w:rsidR="00965467" w:rsidRPr="0015352F">
        <w:rPr>
          <w:rFonts w:ascii="Times New Roman" w:hAnsi="Times New Roman"/>
          <w:bCs w:val="0"/>
          <w:iCs/>
        </w:rPr>
        <w:t xml:space="preserve"> </w:t>
      </w:r>
      <w:r w:rsidR="00965467" w:rsidRPr="0015352F">
        <w:rPr>
          <w:rFonts w:ascii="Times New Roman" w:hAnsi="Times New Roman" w:hint="eastAsia"/>
          <w:bCs w:val="0"/>
          <w:iCs/>
        </w:rPr>
        <w:t>by</w:t>
      </w:r>
      <w:r w:rsidR="00965467" w:rsidRPr="0015352F">
        <w:rPr>
          <w:rFonts w:ascii="Times New Roman" w:hAnsi="Times New Roman"/>
          <w:bCs w:val="0"/>
          <w:iCs/>
        </w:rPr>
        <w:t xml:space="preserve"> measurement report configuration (i.e., periodic, existing</w:t>
      </w:r>
      <w:r w:rsidR="00965467" w:rsidRPr="0015352F">
        <w:rPr>
          <w:rFonts w:ascii="Times New Roman" w:hAnsi="Times New Roman" w:hint="eastAsia"/>
          <w:bCs w:val="0"/>
          <w:iCs/>
        </w:rPr>
        <w:t>/new/</w:t>
      </w:r>
      <w:r w:rsidR="00965467" w:rsidRPr="0015352F">
        <w:rPr>
          <w:rFonts w:ascii="Times New Roman" w:hAnsi="Times New Roman"/>
          <w:bCs w:val="0"/>
          <w:iCs/>
        </w:rPr>
        <w:t>separate event)</w:t>
      </w:r>
      <w:r w:rsidRPr="00BA6A61">
        <w:rPr>
          <w:rFonts w:ascii="Times New Roman" w:hAnsi="Times New Roman"/>
          <w:bCs w:val="0"/>
          <w:iCs/>
        </w:rPr>
        <w:t>;</w:t>
      </w:r>
    </w:p>
    <w:p w14:paraId="07F605C7" w14:textId="77777777" w:rsidR="0072187E" w:rsidRPr="0015352F"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6062DB" w:rsidRPr="0015352F">
        <w:rPr>
          <w:rFonts w:ascii="Times New Roman" w:hAnsi="Times New Roman"/>
          <w:bCs w:val="0"/>
          <w:iCs/>
        </w:rPr>
        <w:t>report is trigger</w:t>
      </w:r>
      <w:r w:rsidR="006062DB" w:rsidRPr="0015352F">
        <w:rPr>
          <w:rFonts w:ascii="Times New Roman" w:hAnsi="Times New Roman" w:hint="eastAsia"/>
          <w:bCs w:val="0"/>
          <w:iCs/>
        </w:rPr>
        <w:t>ed</w:t>
      </w:r>
      <w:r w:rsidR="006062DB" w:rsidRPr="0015352F">
        <w:rPr>
          <w:rFonts w:ascii="Times New Roman" w:hAnsi="Times New Roman"/>
          <w:bCs w:val="0"/>
          <w:iCs/>
        </w:rPr>
        <w:t xml:space="preserve"> </w:t>
      </w:r>
      <w:r w:rsidR="006062DB" w:rsidRPr="0015352F">
        <w:rPr>
          <w:rFonts w:ascii="Times New Roman" w:hAnsi="Times New Roman" w:hint="eastAsia"/>
          <w:bCs w:val="0"/>
          <w:iCs/>
        </w:rPr>
        <w:t>by</w:t>
      </w:r>
      <w:r w:rsidR="006062DB" w:rsidRPr="0015352F">
        <w:rPr>
          <w:rFonts w:ascii="Times New Roman" w:hAnsi="Times New Roman"/>
          <w:bCs w:val="0"/>
          <w:iCs/>
        </w:rPr>
        <w:t xml:space="preserve"> a new MAC CE sent from the network</w:t>
      </w:r>
      <w:r w:rsidR="0072187E" w:rsidRPr="0015352F">
        <w:rPr>
          <w:rFonts w:ascii="Times New Roman" w:hAnsi="Times New Roman"/>
          <w:bCs w:val="0"/>
          <w:iCs/>
        </w:rPr>
        <w:t>;</w:t>
      </w:r>
    </w:p>
    <w:p w14:paraId="4633752F" w14:textId="7125F7BE" w:rsidR="00BE5979" w:rsidRDefault="0015352F" w:rsidP="00946BA1">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w:t>
      </w:r>
      <w:r>
        <w:rPr>
          <w:rFonts w:ascii="Times New Roman" w:hAnsi="Times New Roman"/>
          <w:bCs w:val="0"/>
          <w:iCs/>
        </w:rPr>
        <w:t>3</w:t>
      </w:r>
      <w:r w:rsidRPr="00BA6A61">
        <w:rPr>
          <w:rFonts w:ascii="Times New Roman" w:hAnsi="Times New Roman"/>
          <w:bCs w:val="0"/>
          <w:iCs/>
        </w:rPr>
        <w:t>:</w:t>
      </w:r>
      <w:r w:rsidR="00877FE3">
        <w:rPr>
          <w:rFonts w:ascii="Times New Roman" w:hAnsi="Times New Roman"/>
          <w:bCs w:val="0"/>
          <w:iCs/>
        </w:rPr>
        <w:t xml:space="preserve"> </w:t>
      </w:r>
      <w:r w:rsidR="0072187E" w:rsidRPr="0015352F">
        <w:rPr>
          <w:rFonts w:ascii="Times New Roman" w:hAnsi="Times New Roman"/>
          <w:bCs w:val="0"/>
          <w:iCs/>
        </w:rPr>
        <w:t xml:space="preserve">report is triggered after a certain time </w:t>
      </w:r>
      <w:r w:rsidR="00A70417" w:rsidRPr="00FC5B35">
        <w:rPr>
          <w:rFonts w:ascii="Times New Roman" w:hAnsi="Times New Roman"/>
          <w:bCs w:val="0"/>
          <w:iCs/>
        </w:rPr>
        <w:t>following the reception</w:t>
      </w:r>
      <w:r w:rsidR="00A70417" w:rsidRPr="0015352F">
        <w:rPr>
          <w:rFonts w:ascii="Times New Roman" w:hAnsi="Times New Roman"/>
          <w:bCs w:val="0"/>
          <w:iCs/>
        </w:rPr>
        <w:t xml:space="preserve"> </w:t>
      </w:r>
      <w:r w:rsidR="00A70417">
        <w:rPr>
          <w:rFonts w:ascii="Times New Roman" w:hAnsi="Times New Roman" w:hint="eastAsia"/>
          <w:bCs w:val="0"/>
          <w:iCs/>
        </w:rPr>
        <w:t>of</w:t>
      </w:r>
      <w:r w:rsidR="0072187E" w:rsidRPr="0015352F">
        <w:rPr>
          <w:rFonts w:ascii="Times New Roman" w:hAnsi="Times New Roman"/>
          <w:bCs w:val="0"/>
          <w:iCs/>
        </w:rPr>
        <w:t xml:space="preserve"> the MAC CE used for indicating OD-SSB</w:t>
      </w:r>
      <w:r w:rsidR="003D4A2D" w:rsidRPr="00BA6A61">
        <w:rPr>
          <w:rFonts w:ascii="Times New Roman" w:hAnsi="Times New Roman"/>
          <w:bCs w:val="0"/>
          <w:iCs/>
        </w:rPr>
        <w:t xml:space="preserve">.   </w:t>
      </w:r>
    </w:p>
    <w:p w14:paraId="39867891" w14:textId="77777777" w:rsidR="0017500A" w:rsidRDefault="0017500A" w:rsidP="00843CF3">
      <w:pPr>
        <w:pStyle w:val="Proposal"/>
        <w:spacing w:line="240" w:lineRule="auto"/>
        <w:rPr>
          <w:rFonts w:ascii="Times New Roman" w:hAnsi="Times New Roman"/>
          <w:b w:val="0"/>
          <w:bCs w:val="0"/>
          <w:iCs/>
        </w:rPr>
      </w:pPr>
    </w:p>
    <w:p w14:paraId="3AC0EA9C" w14:textId="51363BF3" w:rsidR="00F04983" w:rsidRPr="00031AE4" w:rsidRDefault="00CE6C99"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48159586"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7F1621B9" w14:textId="4FE9F9F9" w:rsidR="00F22EDB" w:rsidRPr="001B0B92" w:rsidRDefault="00F22EDB" w:rsidP="00245AA1">
      <w:pPr>
        <w:pStyle w:val="a0"/>
        <w:rPr>
          <w:rFonts w:eastAsia="宋体"/>
          <w:b/>
          <w:u w:val="single"/>
          <w:lang w:val="en-GB" w:eastAsia="zh-CN"/>
        </w:rPr>
      </w:pPr>
      <w:r w:rsidRPr="001B0B92">
        <w:rPr>
          <w:rFonts w:eastAsia="宋体" w:hint="eastAsia"/>
          <w:b/>
          <w:u w:val="single"/>
          <w:lang w:val="en-GB" w:eastAsia="zh-CN"/>
        </w:rPr>
        <w:t>S</w:t>
      </w:r>
      <w:r w:rsidRPr="001B0B92">
        <w:rPr>
          <w:rFonts w:eastAsia="宋体"/>
          <w:b/>
          <w:u w:val="single"/>
          <w:lang w:val="en-GB" w:eastAsia="zh-CN"/>
        </w:rPr>
        <w:t xml:space="preserve">cenarios: </w:t>
      </w:r>
    </w:p>
    <w:p w14:paraId="775E7A58" w14:textId="2429E66B" w:rsidR="00380FB6" w:rsidRPr="00380FB6" w:rsidRDefault="00396B38"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F6176E">
        <w:rPr>
          <w:rFonts w:ascii="Times New Roman" w:hAnsi="Times New Roman"/>
          <w:bCs w:val="0"/>
          <w:iCs/>
        </w:rPr>
        <w:t xml:space="preserve">On the basis of </w:t>
      </w:r>
      <w:r w:rsidRPr="00FB4783">
        <w:rPr>
          <w:rFonts w:ascii="Times New Roman" w:hAnsi="Times New Roman" w:hint="eastAsia"/>
          <w:bCs w:val="0"/>
          <w:iCs/>
        </w:rPr>
        <w:t xml:space="preserve">Scenario </w:t>
      </w:r>
      <w:r w:rsidRPr="00F6176E">
        <w:rPr>
          <w:rFonts w:ascii="Times New Roman" w:hAnsi="Times New Roman"/>
          <w:bCs w:val="0"/>
          <w:iCs/>
        </w:rPr>
        <w:t xml:space="preserve">2A, </w:t>
      </w:r>
      <w:r w:rsidRPr="00FB4783">
        <w:rPr>
          <w:rFonts w:ascii="Times New Roman" w:hAnsi="Times New Roman" w:hint="eastAsia"/>
          <w:bCs w:val="0"/>
          <w:iCs/>
        </w:rPr>
        <w:t>Scenario #3A</w:t>
      </w:r>
      <w:r>
        <w:rPr>
          <w:rFonts w:ascii="Times New Roman" w:hAnsi="Times New Roman"/>
          <w:bCs w:val="0"/>
          <w:iCs/>
        </w:rPr>
        <w:t xml:space="preserve"> (i</w:t>
      </w:r>
      <w:r w:rsidRPr="00F6176E">
        <w:rPr>
          <w:rFonts w:ascii="Times New Roman" w:hAnsi="Times New Roman"/>
          <w:bCs w:val="0"/>
          <w:iCs/>
        </w:rPr>
        <w:t xml:space="preserve">.e., OD-SSB is indicated </w:t>
      </w:r>
      <w:r w:rsidRPr="00F6176E">
        <w:rPr>
          <w:rFonts w:ascii="Times New Roman" w:eastAsia="Times New Roman" w:hAnsi="Times New Roman"/>
        </w:rPr>
        <w:t xml:space="preserve">after UE receives SCell activation command </w:t>
      </w:r>
      <w:r w:rsidRPr="00F6176E">
        <w:rPr>
          <w:rFonts w:ascii="Times New Roman" w:eastAsia="Times New Roman" w:hAnsi="Times New Roman" w:hint="eastAsia"/>
        </w:rPr>
        <w:t>until SCell activation is completed</w:t>
      </w:r>
      <w:r w:rsidRPr="00F6176E">
        <w:rPr>
          <w:rFonts w:ascii="Times New Roman" w:hAnsi="Times New Roman"/>
          <w:bCs w:val="0"/>
          <w:iCs/>
        </w:rPr>
        <w:t xml:space="preserve">) can be supported if no additional standard </w:t>
      </w:r>
      <w:r>
        <w:rPr>
          <w:rFonts w:ascii="Times New Roman" w:hAnsi="Times New Roman"/>
          <w:bCs w:val="0"/>
          <w:iCs/>
        </w:rPr>
        <w:t>effort</w:t>
      </w:r>
      <w:r w:rsidRPr="00F6176E">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sidRPr="00F6176E">
        <w:rPr>
          <w:rFonts w:ascii="Times New Roman" w:hAnsi="Times New Roman"/>
          <w:bCs w:val="0"/>
          <w:iCs/>
        </w:rPr>
        <w:t>required</w:t>
      </w:r>
      <w:r w:rsidR="003000A4">
        <w:rPr>
          <w:rFonts w:ascii="Times New Roman" w:hAnsi="Times New Roman"/>
          <w:bCs w:val="0"/>
          <w:iCs/>
        </w:rPr>
        <w:t>.</w:t>
      </w:r>
    </w:p>
    <w:p w14:paraId="509D7A7F" w14:textId="0F9576D4" w:rsidR="004A2A3A" w:rsidRDefault="00465E39"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FB4783">
        <w:rPr>
          <w:rFonts w:ascii="Times New Roman" w:hAnsi="Times New Roman" w:hint="eastAsia"/>
          <w:bCs w:val="0"/>
          <w:iCs/>
        </w:rPr>
        <w:t>Scenario</w:t>
      </w:r>
      <w:r>
        <w:rPr>
          <w:rFonts w:ascii="Times New Roman" w:hAnsi="Times New Roman"/>
          <w:bCs w:val="0"/>
          <w:iCs/>
        </w:rPr>
        <w:t xml:space="preserve"> </w:t>
      </w:r>
      <w:r w:rsidRPr="00FB4783">
        <w:rPr>
          <w:rFonts w:ascii="Times New Roman" w:hAnsi="Times New Roman" w:hint="eastAsia"/>
          <w:bCs w:val="0"/>
          <w:iCs/>
        </w:rPr>
        <w:t>#3</w:t>
      </w:r>
      <w:r>
        <w:rPr>
          <w:rFonts w:ascii="Times New Roman" w:hAnsi="Times New Roman"/>
          <w:bCs w:val="0"/>
          <w:iCs/>
        </w:rPr>
        <w:t>B (i.e., OD-SSB is indicated</w:t>
      </w:r>
      <w:r w:rsidRPr="00E3620C">
        <w:rPr>
          <w:rFonts w:ascii="Times New Roman" w:hAnsi="Times New Roman"/>
          <w:bCs w:val="0"/>
          <w:iCs/>
        </w:rPr>
        <w:t xml:space="preserve"> </w:t>
      </w:r>
      <w:r w:rsidRPr="00E51F6B">
        <w:rPr>
          <w:rFonts w:ascii="Times New Roman" w:hAnsi="Times New Roman"/>
          <w:bCs w:val="0"/>
          <w:iCs/>
        </w:rPr>
        <w:t>after SCell activation completion</w:t>
      </w:r>
      <w:r>
        <w:rPr>
          <w:rFonts w:ascii="Times New Roman" w:hAnsi="Times New Roman"/>
          <w:bCs w:val="0"/>
          <w:iCs/>
        </w:rPr>
        <w:t>)</w:t>
      </w:r>
      <w:r w:rsidRPr="00BE4402">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not</w:t>
      </w:r>
      <w:r>
        <w:rPr>
          <w:rFonts w:ascii="Times New Roman" w:hAnsi="Times New Roman"/>
          <w:bCs w:val="0"/>
          <w:iCs/>
        </w:rPr>
        <w:t xml:space="preserve"> support</w:t>
      </w:r>
      <w:r>
        <w:rPr>
          <w:rFonts w:ascii="Times New Roman" w:hAnsi="Times New Roman" w:hint="eastAsia"/>
          <w:bCs w:val="0"/>
          <w:iCs/>
        </w:rPr>
        <w:t>ed</w:t>
      </w:r>
      <w:r w:rsidR="00300A1F" w:rsidRPr="002911F5">
        <w:rPr>
          <w:rFonts w:ascii="Times New Roman" w:eastAsiaTheme="minorEastAsia" w:hAnsi="Times New Roman"/>
          <w:bCs w:val="0"/>
          <w:szCs w:val="24"/>
          <w:lang w:val="en-US"/>
        </w:rPr>
        <w:t xml:space="preserve">.  </w:t>
      </w:r>
    </w:p>
    <w:p w14:paraId="73FC5A9C" w14:textId="61F23BDD" w:rsidR="00322A9D" w:rsidRDefault="00322A9D"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I</w:t>
      </w:r>
      <w:r>
        <w:rPr>
          <w:rFonts w:ascii="Times New Roman" w:hAnsi="Times New Roman" w:hint="eastAsia"/>
          <w:bCs w:val="0"/>
          <w:iCs/>
        </w:rPr>
        <w:t>f</w:t>
      </w:r>
      <w:r>
        <w:rPr>
          <w:rFonts w:ascii="Times New Roman" w:hAnsi="Times New Roman"/>
          <w:bCs w:val="0"/>
          <w:iCs/>
        </w:rPr>
        <w:t xml:space="preserve"> </w:t>
      </w:r>
      <w:r>
        <w:rPr>
          <w:rFonts w:ascii="Times New Roman" w:hAnsi="Times New Roman" w:hint="eastAsia"/>
          <w:bCs w:val="0"/>
          <w:iCs/>
        </w:rPr>
        <w:t>there</w:t>
      </w:r>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no</w:t>
      </w:r>
      <w:r>
        <w:rPr>
          <w:rFonts w:ascii="Times New Roman" w:hAnsi="Times New Roman"/>
          <w:bCs w:val="0"/>
          <w:iCs/>
        </w:rPr>
        <w:t xml:space="preserve"> always on SSB </w:t>
      </w:r>
      <w:r>
        <w:rPr>
          <w:rFonts w:ascii="Times New Roman" w:hAnsi="Times New Roman" w:hint="eastAsia"/>
          <w:bCs w:val="0"/>
          <w:iCs/>
        </w:rPr>
        <w:t>before</w:t>
      </w:r>
      <w:r>
        <w:rPr>
          <w:rFonts w:ascii="Times New Roman" w:hAnsi="Times New Roman"/>
          <w:bCs w:val="0"/>
          <w:iCs/>
        </w:rPr>
        <w:t xml:space="preserve"> SC</w:t>
      </w:r>
      <w:r>
        <w:rPr>
          <w:rFonts w:ascii="Times New Roman" w:hAnsi="Times New Roman" w:hint="eastAsia"/>
          <w:bCs w:val="0"/>
          <w:iCs/>
        </w:rPr>
        <w:t>ell</w:t>
      </w:r>
      <w:r>
        <w:rPr>
          <w:rFonts w:ascii="Times New Roman" w:hAnsi="Times New Roman"/>
          <w:bCs w:val="0"/>
          <w:iCs/>
        </w:rPr>
        <w:t xml:space="preserve"> </w:t>
      </w:r>
      <w:r>
        <w:rPr>
          <w:rFonts w:ascii="Times New Roman" w:hAnsi="Times New Roman" w:hint="eastAsia"/>
          <w:bCs w:val="0"/>
          <w:iCs/>
        </w:rPr>
        <w:t>activation,</w:t>
      </w:r>
      <w:r>
        <w:rPr>
          <w:rFonts w:ascii="Times New Roman" w:hAnsi="Times New Roman"/>
          <w:bCs w:val="0"/>
          <w:iCs/>
        </w:rPr>
        <w:t xml:space="preserve"> t</w:t>
      </w:r>
      <w:r>
        <w:rPr>
          <w:rFonts w:ascii="Times New Roman" w:hAnsi="Times New Roman" w:hint="eastAsia"/>
          <w:bCs w:val="0"/>
          <w:iCs/>
        </w:rPr>
        <w:t>he</w:t>
      </w:r>
      <w:r>
        <w:rPr>
          <w:rFonts w:ascii="Times New Roman" w:hAnsi="Times New Roman"/>
          <w:bCs w:val="0"/>
          <w:iCs/>
        </w:rPr>
        <w:t xml:space="preserve"> UE </w:t>
      </w:r>
      <w:r>
        <w:rPr>
          <w:rFonts w:ascii="Times New Roman" w:hAnsi="Times New Roman" w:hint="eastAsia"/>
          <w:bCs w:val="0"/>
          <w:iCs/>
        </w:rPr>
        <w:t>assumes</w:t>
      </w:r>
      <w:r>
        <w:rPr>
          <w:rFonts w:ascii="Times New Roman" w:hAnsi="Times New Roman"/>
          <w:bCs w:val="0"/>
          <w:iCs/>
        </w:rPr>
        <w:t xml:space="preserve"> </w:t>
      </w:r>
      <w:r w:rsidRPr="0094733C">
        <w:rPr>
          <w:rFonts w:ascii="Times New Roman" w:hAnsi="Times New Roman"/>
          <w:bCs w:val="0"/>
          <w:iCs/>
        </w:rPr>
        <w:t>there is periodic SSB</w:t>
      </w:r>
      <w:r>
        <w:rPr>
          <w:rFonts w:ascii="Times New Roman" w:hAnsi="Times New Roman" w:hint="eastAsia"/>
          <w:bCs w:val="0"/>
          <w:iCs/>
        </w:rPr>
        <w:t xml:space="preserve"> after</w:t>
      </w:r>
      <w:r w:rsidRPr="00612433">
        <w:rPr>
          <w:rFonts w:ascii="Times New Roman" w:hAnsi="Times New Roman"/>
          <w:bCs w:val="0"/>
          <w:iCs/>
        </w:rPr>
        <w:t xml:space="preserve"> the SCell </w:t>
      </w:r>
      <w:r>
        <w:rPr>
          <w:rFonts w:ascii="Times New Roman" w:hAnsi="Times New Roman"/>
          <w:bCs w:val="0"/>
          <w:iCs/>
        </w:rPr>
        <w:t xml:space="preserve">activation </w:t>
      </w:r>
      <w:r>
        <w:rPr>
          <w:rFonts w:ascii="Times New Roman" w:hAnsi="Times New Roman" w:hint="eastAsia"/>
          <w:bCs w:val="0"/>
          <w:iCs/>
        </w:rPr>
        <w:t>complete</w:t>
      </w:r>
      <w:r w:rsidRPr="00612433">
        <w:rPr>
          <w:rFonts w:ascii="Times New Roman" w:hAnsi="Times New Roman"/>
          <w:bCs w:val="0"/>
          <w:iCs/>
        </w:rPr>
        <w:t>.</w:t>
      </w:r>
      <w:r>
        <w:rPr>
          <w:rFonts w:ascii="Times New Roman" w:hAnsi="Times New Roman"/>
          <w:bCs w:val="0"/>
          <w:iCs/>
        </w:rPr>
        <w:t xml:space="preserve"> FFS the configuration of the periodic SSB (e.g., reuse legacy SSB configuration with a new initial status of legacy SSB</w:t>
      </w:r>
      <w:r w:rsidRPr="0058233A">
        <w:rPr>
          <w:rFonts w:ascii="Times New Roman" w:hAnsi="Times New Roman"/>
          <w:bCs w:val="0"/>
          <w:iCs/>
        </w:rPr>
        <w:t xml:space="preserve"> </w:t>
      </w:r>
      <w:r>
        <w:rPr>
          <w:rFonts w:ascii="Times New Roman" w:hAnsi="Times New Roman"/>
          <w:bCs w:val="0"/>
          <w:iCs/>
        </w:rPr>
        <w:t xml:space="preserve">configuration, or introduce a new </w:t>
      </w:r>
      <w:r w:rsidRPr="0094733C">
        <w:rPr>
          <w:rFonts w:ascii="Times New Roman" w:hAnsi="Times New Roman"/>
          <w:bCs w:val="0"/>
          <w:iCs/>
        </w:rPr>
        <w:t xml:space="preserve">periodic </w:t>
      </w:r>
      <w:r>
        <w:rPr>
          <w:rFonts w:ascii="Times New Roman" w:hAnsi="Times New Roman"/>
          <w:bCs w:val="0"/>
          <w:iCs/>
        </w:rPr>
        <w:t>SSB configuration)</w:t>
      </w:r>
      <w:r>
        <w:rPr>
          <w:rFonts w:ascii="Times New Roman" w:hAnsi="Times New Roman"/>
          <w:bCs w:val="0"/>
          <w:iCs/>
        </w:rPr>
        <w:t>.</w:t>
      </w:r>
    </w:p>
    <w:p w14:paraId="456C9093" w14:textId="70F327CC" w:rsidR="007F2AB7" w:rsidRDefault="007F2AB7" w:rsidP="007F2AB7">
      <w:pPr>
        <w:pStyle w:val="Proposal"/>
        <w:spacing w:line="240" w:lineRule="auto"/>
        <w:rPr>
          <w:rFonts w:ascii="Times New Roman" w:eastAsiaTheme="minorEastAsia" w:hAnsi="Times New Roman"/>
          <w:bCs w:val="0"/>
          <w:szCs w:val="24"/>
          <w:lang w:val="en-US"/>
        </w:rPr>
      </w:pPr>
    </w:p>
    <w:p w14:paraId="3B4AB97E" w14:textId="293126F6" w:rsidR="007F2AB7" w:rsidRPr="000F3904" w:rsidRDefault="00270B12" w:rsidP="007F2AB7">
      <w:pPr>
        <w:pStyle w:val="Proposal"/>
        <w:spacing w:line="240" w:lineRule="auto"/>
        <w:rPr>
          <w:rFonts w:ascii="Times New Roman" w:eastAsiaTheme="minorEastAsia" w:hAnsi="Times New Roman"/>
          <w:bCs w:val="0"/>
          <w:szCs w:val="24"/>
          <w:u w:val="single"/>
          <w:lang w:val="en-US"/>
        </w:rPr>
      </w:pPr>
      <w:r>
        <w:rPr>
          <w:rFonts w:ascii="Times New Roman" w:eastAsiaTheme="minorEastAsia" w:hAnsi="Times New Roman"/>
          <w:bCs w:val="0"/>
          <w:szCs w:val="24"/>
          <w:u w:val="single"/>
          <w:lang w:val="en-US"/>
        </w:rPr>
        <w:t>I</w:t>
      </w:r>
      <w:r w:rsidRPr="000F3904">
        <w:rPr>
          <w:rFonts w:ascii="Times New Roman" w:eastAsiaTheme="minorEastAsia" w:hAnsi="Times New Roman"/>
          <w:bCs w:val="0"/>
          <w:szCs w:val="24"/>
          <w:u w:val="single"/>
          <w:lang w:val="en-US"/>
        </w:rPr>
        <w:t>ndication</w:t>
      </w:r>
      <w:r w:rsidRPr="000F3904">
        <w:rPr>
          <w:rFonts w:ascii="Times New Roman" w:eastAsiaTheme="minorEastAsia" w:hAnsi="Times New Roman" w:hint="eastAsia"/>
          <w:bCs w:val="0"/>
          <w:szCs w:val="24"/>
          <w:u w:val="single"/>
          <w:lang w:val="en-US"/>
        </w:rPr>
        <w:t xml:space="preserve"> </w:t>
      </w:r>
      <w:r w:rsidR="00EF2A29">
        <w:rPr>
          <w:rFonts w:ascii="Times New Roman" w:eastAsiaTheme="minorEastAsia" w:hAnsi="Times New Roman"/>
          <w:bCs w:val="0"/>
          <w:szCs w:val="24"/>
          <w:u w:val="single"/>
          <w:lang w:val="en-US"/>
        </w:rPr>
        <w:t xml:space="preserve">of </w:t>
      </w:r>
      <w:r w:rsidR="00861E73" w:rsidRPr="000F3904">
        <w:rPr>
          <w:rFonts w:ascii="Times New Roman" w:eastAsiaTheme="minorEastAsia" w:hAnsi="Times New Roman" w:hint="eastAsia"/>
          <w:bCs w:val="0"/>
          <w:szCs w:val="24"/>
          <w:u w:val="single"/>
          <w:lang w:val="en-US"/>
        </w:rPr>
        <w:t>O</w:t>
      </w:r>
      <w:r w:rsidR="00861E73" w:rsidRPr="000F3904">
        <w:rPr>
          <w:rFonts w:ascii="Times New Roman" w:eastAsiaTheme="minorEastAsia" w:hAnsi="Times New Roman"/>
          <w:bCs w:val="0"/>
          <w:szCs w:val="24"/>
          <w:u w:val="single"/>
          <w:lang w:val="en-US"/>
        </w:rPr>
        <w:t xml:space="preserve">D-SSB: </w:t>
      </w:r>
    </w:p>
    <w:p w14:paraId="7A98E1C7" w14:textId="4DDFB1CD" w:rsidR="00A70971" w:rsidRPr="00D94B63" w:rsidRDefault="003735A7"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8D57C9">
        <w:rPr>
          <w:rFonts w:ascii="Times New Roman" w:hAnsi="Times New Roman" w:hint="eastAsia"/>
          <w:bCs w:val="0"/>
          <w:iCs/>
        </w:rPr>
        <w:t>R</w:t>
      </w:r>
      <w:r w:rsidRPr="008D57C9">
        <w:rPr>
          <w:rFonts w:ascii="Times New Roman" w:hAnsi="Times New Roman"/>
          <w:bCs w:val="0"/>
          <w:iCs/>
        </w:rPr>
        <w:t xml:space="preserve">RC based OD-SSB transmission indication </w:t>
      </w:r>
      <w:r>
        <w:rPr>
          <w:rFonts w:ascii="Times New Roman" w:hAnsi="Times New Roman"/>
          <w:bCs w:val="0"/>
          <w:iCs/>
        </w:rPr>
        <w:t xml:space="preserve">is used </w:t>
      </w:r>
      <w:r w:rsidRPr="008D57C9">
        <w:rPr>
          <w:rFonts w:ascii="Times New Roman" w:hAnsi="Times New Roman"/>
          <w:bCs w:val="0"/>
          <w:iCs/>
        </w:rPr>
        <w:t>to</w:t>
      </w:r>
      <w:r>
        <w:rPr>
          <w:rFonts w:ascii="Times New Roman" w:hAnsi="Times New Roman"/>
          <w:bCs w:val="0"/>
          <w:iCs/>
        </w:rPr>
        <w:t xml:space="preserve"> </w:t>
      </w:r>
      <w:r w:rsidRPr="00A01EAF">
        <w:rPr>
          <w:rFonts w:ascii="Times New Roman" w:hAnsi="Times New Roman"/>
          <w:bCs w:val="0"/>
          <w:iCs/>
        </w:rPr>
        <w:t xml:space="preserve">indicate the </w:t>
      </w:r>
      <w:r>
        <w:rPr>
          <w:rFonts w:ascii="Times New Roman" w:hAnsi="Times New Roman"/>
          <w:bCs w:val="0"/>
          <w:iCs/>
        </w:rPr>
        <w:t xml:space="preserve">initial </w:t>
      </w:r>
      <w:r w:rsidRPr="00A01EAF">
        <w:rPr>
          <w:rFonts w:ascii="Times New Roman" w:hAnsi="Times New Roman"/>
          <w:bCs w:val="0"/>
          <w:iCs/>
        </w:rPr>
        <w:t>activation stat</w:t>
      </w:r>
      <w:r>
        <w:rPr>
          <w:rFonts w:ascii="Times New Roman" w:hAnsi="Times New Roman"/>
          <w:bCs w:val="0"/>
          <w:iCs/>
        </w:rPr>
        <w:t>e</w:t>
      </w:r>
      <w:r w:rsidRPr="00A01EAF">
        <w:rPr>
          <w:rFonts w:ascii="Times New Roman" w:hAnsi="Times New Roman"/>
          <w:bCs w:val="0"/>
          <w:iCs/>
        </w:rPr>
        <w:t xml:space="preserve"> of OD-SSB configuration</w:t>
      </w:r>
      <w:r>
        <w:rPr>
          <w:rFonts w:ascii="Times New Roman" w:hAnsi="Times New Roman"/>
          <w:bCs w:val="0"/>
          <w:iCs/>
        </w:rPr>
        <w:t xml:space="preserve"> for </w:t>
      </w:r>
      <w:r w:rsidRPr="0094733C">
        <w:rPr>
          <w:rFonts w:ascii="Times New Roman" w:hAnsi="Times New Roman"/>
          <w:bCs w:val="0"/>
          <w:iCs/>
        </w:rPr>
        <w:t>Scenarios #2 and #2A</w:t>
      </w:r>
      <w:r w:rsidR="009F15C4">
        <w:rPr>
          <w:rFonts w:ascii="Times New Roman" w:hAnsi="Times New Roman"/>
          <w:bCs w:val="0"/>
          <w:iCs/>
        </w:rPr>
        <w:t>.</w:t>
      </w:r>
    </w:p>
    <w:p w14:paraId="49B3E178" w14:textId="2B12D7E3" w:rsidR="00D94B63" w:rsidRPr="00106B39" w:rsidRDefault="00061DAD"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 xml:space="preserve">MAC CE </w:t>
      </w:r>
      <w:r w:rsidRPr="008D57C9">
        <w:rPr>
          <w:rFonts w:ascii="Times New Roman" w:hAnsi="Times New Roman"/>
          <w:bCs w:val="0"/>
          <w:iCs/>
        </w:rPr>
        <w:t xml:space="preserve">based OD-SSB transmission indication </w:t>
      </w:r>
      <w:r>
        <w:rPr>
          <w:rFonts w:ascii="Times New Roman" w:hAnsi="Times New Roman"/>
          <w:bCs w:val="0"/>
          <w:iCs/>
        </w:rPr>
        <w:t xml:space="preserve">is </w:t>
      </w:r>
      <w:r w:rsidRPr="00DE619D">
        <w:rPr>
          <w:rFonts w:ascii="Times New Roman" w:hAnsi="Times New Roman"/>
          <w:bCs w:val="0"/>
          <w:iCs/>
        </w:rPr>
        <w:t>used to activate the OD-SSB when the SCell is in deactivated (</w:t>
      </w:r>
      <w:r>
        <w:rPr>
          <w:rFonts w:ascii="Times New Roman" w:hAnsi="Times New Roman"/>
          <w:bCs w:val="0"/>
          <w:iCs/>
        </w:rPr>
        <w:t>i.e., Scenarios 2</w:t>
      </w:r>
      <w:r w:rsidRPr="00DE619D">
        <w:rPr>
          <w:rFonts w:ascii="Times New Roman" w:hAnsi="Times New Roman"/>
          <w:bCs w:val="0"/>
          <w:iCs/>
        </w:rPr>
        <w:t>) or indicate the activation stat</w:t>
      </w:r>
      <w:r>
        <w:rPr>
          <w:rFonts w:ascii="Times New Roman" w:hAnsi="Times New Roman"/>
          <w:bCs w:val="0"/>
          <w:iCs/>
        </w:rPr>
        <w:t>e</w:t>
      </w:r>
      <w:r w:rsidRPr="00DE619D">
        <w:rPr>
          <w:rFonts w:ascii="Times New Roman" w:hAnsi="Times New Roman"/>
          <w:bCs w:val="0"/>
          <w:iCs/>
        </w:rPr>
        <w:t xml:space="preserve"> of OD-SSB </w:t>
      </w:r>
      <w:r>
        <w:rPr>
          <w:rFonts w:ascii="Times New Roman" w:hAnsi="Times New Roman"/>
          <w:bCs w:val="0"/>
          <w:iCs/>
        </w:rPr>
        <w:t>when</w:t>
      </w:r>
      <w:r w:rsidRPr="00DE619D">
        <w:rPr>
          <w:rFonts w:ascii="Times New Roman" w:hAnsi="Times New Roman"/>
          <w:bCs w:val="0"/>
          <w:iCs/>
        </w:rPr>
        <w:t xml:space="preserve"> activating the SCell via MAC CE</w:t>
      </w:r>
      <w:r w:rsidRPr="008D57C9">
        <w:rPr>
          <w:rFonts w:ascii="Times New Roman" w:hAnsi="Times New Roman"/>
          <w:bCs w:val="0"/>
          <w:iCs/>
        </w:rPr>
        <w:t xml:space="preserve"> </w:t>
      </w:r>
      <w:r w:rsidRPr="00DE619D">
        <w:rPr>
          <w:rFonts w:ascii="Times New Roman" w:hAnsi="Times New Roman"/>
          <w:bCs w:val="0"/>
          <w:iCs/>
        </w:rPr>
        <w:t>(</w:t>
      </w:r>
      <w:r>
        <w:rPr>
          <w:rFonts w:ascii="Times New Roman" w:hAnsi="Times New Roman"/>
          <w:bCs w:val="0"/>
          <w:iCs/>
        </w:rPr>
        <w:t>i.e., Scenarios 2A</w:t>
      </w:r>
      <w:r w:rsidRPr="00DE619D">
        <w:rPr>
          <w:rFonts w:ascii="Times New Roman" w:hAnsi="Times New Roman"/>
          <w:bCs w:val="0"/>
          <w:iCs/>
        </w:rPr>
        <w:t>)</w:t>
      </w:r>
      <w:r w:rsidR="00AA62DF">
        <w:rPr>
          <w:rFonts w:ascii="Times New Roman" w:hAnsi="Times New Roman"/>
          <w:bCs w:val="0"/>
          <w:iCs/>
        </w:rPr>
        <w:t>.</w:t>
      </w:r>
    </w:p>
    <w:p w14:paraId="7BC56F4F" w14:textId="2B4A9D09" w:rsidR="00106B39" w:rsidRPr="00F015D9" w:rsidRDefault="0053252C"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BB65FC">
        <w:rPr>
          <w:rFonts w:ascii="Times New Roman" w:hAnsi="Times New Roman"/>
          <w:bCs w:val="0"/>
          <w:iCs/>
        </w:rPr>
        <w:t>For Scenario 2, i</w:t>
      </w:r>
      <w:r w:rsidRPr="00980F70">
        <w:rPr>
          <w:rFonts w:ascii="Times New Roman" w:hAnsi="Times New Roman" w:hint="eastAsia"/>
          <w:bCs w:val="0"/>
          <w:iCs/>
        </w:rPr>
        <w:t>ntroduce</w:t>
      </w:r>
      <w:r w:rsidRPr="00980F70">
        <w:rPr>
          <w:rFonts w:ascii="Times New Roman" w:hAnsi="Times New Roman"/>
          <w:bCs w:val="0"/>
          <w:iCs/>
        </w:rPr>
        <w:t xml:space="preserve"> </w:t>
      </w:r>
      <w:r w:rsidRPr="00980F70">
        <w:rPr>
          <w:rFonts w:ascii="Times New Roman" w:hAnsi="Times New Roman" w:hint="eastAsia"/>
          <w:bCs w:val="0"/>
          <w:iCs/>
        </w:rPr>
        <w:t>a</w:t>
      </w:r>
      <w:r w:rsidRPr="00980F70">
        <w:rPr>
          <w:rFonts w:ascii="Times New Roman" w:hAnsi="Times New Roman"/>
          <w:bCs w:val="0"/>
          <w:iCs/>
        </w:rPr>
        <w:t xml:space="preserve"> </w:t>
      </w:r>
      <w:r w:rsidRPr="00980F70">
        <w:rPr>
          <w:rFonts w:ascii="Times New Roman" w:hAnsi="Times New Roman" w:hint="eastAsia"/>
          <w:bCs w:val="0"/>
          <w:iCs/>
        </w:rPr>
        <w:t>new</w:t>
      </w:r>
      <w:r w:rsidRPr="00980F70">
        <w:rPr>
          <w:rFonts w:ascii="Times New Roman" w:hAnsi="Times New Roman"/>
          <w:bCs w:val="0"/>
          <w:iCs/>
        </w:rPr>
        <w:t xml:space="preserve"> MAC CE </w:t>
      </w:r>
      <w:r w:rsidRPr="00980F70">
        <w:rPr>
          <w:rFonts w:ascii="Times New Roman" w:hAnsi="Times New Roman" w:hint="eastAsia"/>
          <w:bCs w:val="0"/>
          <w:iCs/>
        </w:rPr>
        <w:t>to</w:t>
      </w:r>
      <w:r w:rsidRPr="00980F70">
        <w:rPr>
          <w:rFonts w:ascii="Times New Roman" w:hAnsi="Times New Roman"/>
          <w:bCs w:val="0"/>
          <w:iCs/>
        </w:rPr>
        <w:t xml:space="preserve"> </w:t>
      </w:r>
      <w:r w:rsidRPr="00980F70">
        <w:rPr>
          <w:rFonts w:ascii="Times New Roman" w:hAnsi="Times New Roman" w:hint="eastAsia"/>
          <w:bCs w:val="0"/>
          <w:iCs/>
        </w:rPr>
        <w:t>indicate</w:t>
      </w:r>
      <w:r w:rsidRPr="00980F70">
        <w:rPr>
          <w:rFonts w:ascii="Times New Roman" w:hAnsi="Times New Roman"/>
          <w:bCs w:val="0"/>
          <w:iCs/>
        </w:rPr>
        <w:t xml:space="preserve"> </w:t>
      </w:r>
      <w:bookmarkStart w:id="2" w:name="_GoBack"/>
      <w:bookmarkEnd w:id="2"/>
      <w:r w:rsidRPr="00980F70">
        <w:rPr>
          <w:rFonts w:ascii="Times New Roman" w:hAnsi="Times New Roman" w:hint="eastAsia"/>
          <w:bCs w:val="0"/>
          <w:iCs/>
        </w:rPr>
        <w:t>the</w:t>
      </w:r>
      <w:r w:rsidRPr="00980F70">
        <w:rPr>
          <w:rFonts w:ascii="Times New Roman" w:hAnsi="Times New Roman"/>
          <w:bCs w:val="0"/>
          <w:iCs/>
        </w:rPr>
        <w:t xml:space="preserve"> OD-SSB </w:t>
      </w:r>
      <w:r w:rsidRPr="00980F70">
        <w:rPr>
          <w:rFonts w:ascii="Times New Roman" w:hAnsi="Times New Roman" w:hint="eastAsia"/>
          <w:bCs w:val="0"/>
          <w:iCs/>
        </w:rPr>
        <w:t>transmission</w:t>
      </w:r>
      <w:r w:rsidR="00A90B15">
        <w:rPr>
          <w:rFonts w:ascii="Times New Roman" w:hAnsi="Times New Roman"/>
          <w:bCs w:val="0"/>
          <w:iCs/>
        </w:rPr>
        <w:t>.</w:t>
      </w:r>
    </w:p>
    <w:p w14:paraId="250DCBE2" w14:textId="49B08E60" w:rsidR="00F015D9" w:rsidRPr="00A45159" w:rsidRDefault="009D3786"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BB65FC">
        <w:rPr>
          <w:rFonts w:ascii="Times New Roman" w:hAnsi="Times New Roman"/>
          <w:bCs w:val="0"/>
          <w:iCs/>
        </w:rPr>
        <w:t>For Scenario 2</w:t>
      </w:r>
      <w:r>
        <w:rPr>
          <w:rFonts w:ascii="Times New Roman" w:hAnsi="Times New Roman"/>
          <w:bCs w:val="0"/>
          <w:iCs/>
        </w:rPr>
        <w:t>A</w:t>
      </w:r>
      <w:r w:rsidRPr="00BB65FC">
        <w:rPr>
          <w:rFonts w:ascii="Times New Roman" w:hAnsi="Times New Roman"/>
          <w:bCs w:val="0"/>
          <w:iCs/>
        </w:rPr>
        <w:t xml:space="preserve">, </w:t>
      </w:r>
      <w:r>
        <w:rPr>
          <w:rFonts w:ascii="Times New Roman" w:hAnsi="Times New Roman"/>
          <w:bCs w:val="0"/>
          <w:iCs/>
        </w:rPr>
        <w:t xml:space="preserve">extend the </w:t>
      </w:r>
      <w:r w:rsidRPr="00BB65FC">
        <w:rPr>
          <w:rFonts w:ascii="Times New Roman" w:hAnsi="Times New Roman"/>
          <w:bCs w:val="0"/>
          <w:iCs/>
        </w:rPr>
        <w:t>Enhanced</w:t>
      </w:r>
      <w:r w:rsidRPr="00BB65FC" w:rsidDel="00595DBF">
        <w:rPr>
          <w:rFonts w:ascii="Times New Roman" w:hAnsi="Times New Roman"/>
          <w:bCs w:val="0"/>
          <w:iCs/>
        </w:rPr>
        <w:t xml:space="preserve"> </w:t>
      </w:r>
      <w:r>
        <w:rPr>
          <w:rFonts w:ascii="Times New Roman" w:hAnsi="Times New Roman"/>
          <w:bCs w:val="0"/>
          <w:iCs/>
        </w:rPr>
        <w:t>SCell</w:t>
      </w:r>
      <w:r w:rsidRPr="00BB65FC">
        <w:rPr>
          <w:rFonts w:ascii="Times New Roman" w:hAnsi="Times New Roman"/>
          <w:bCs w:val="0"/>
          <w:iCs/>
        </w:rPr>
        <w:t xml:space="preserve"> Activation/Deactivation</w:t>
      </w:r>
      <w:r>
        <w:rPr>
          <w:rFonts w:ascii="Times New Roman" w:hAnsi="Times New Roman"/>
          <w:bCs w:val="0"/>
          <w:iCs/>
        </w:rPr>
        <w:t xml:space="preserve"> MAC CE to support </w:t>
      </w:r>
      <w:r w:rsidRPr="006C0240">
        <w:rPr>
          <w:rFonts w:ascii="Times New Roman" w:hAnsi="Times New Roman"/>
          <w:bCs w:val="0"/>
          <w:iCs/>
        </w:rPr>
        <w:t>activat</w:t>
      </w:r>
      <w:r>
        <w:rPr>
          <w:rFonts w:ascii="Times New Roman" w:hAnsi="Times New Roman"/>
          <w:bCs w:val="0"/>
          <w:iCs/>
        </w:rPr>
        <w:t>ing</w:t>
      </w:r>
      <w:r w:rsidRPr="006C0240">
        <w:rPr>
          <w:rFonts w:ascii="Times New Roman" w:hAnsi="Times New Roman"/>
          <w:bCs w:val="0"/>
          <w:iCs/>
        </w:rPr>
        <w:t xml:space="preserve"> the SCell and </w:t>
      </w:r>
      <w:r>
        <w:rPr>
          <w:rFonts w:ascii="Times New Roman" w:hAnsi="Times New Roman"/>
          <w:bCs w:val="0"/>
          <w:iCs/>
        </w:rPr>
        <w:t>indicating</w:t>
      </w:r>
      <w:r w:rsidRPr="006C0240">
        <w:rPr>
          <w:rFonts w:ascii="Times New Roman" w:hAnsi="Times New Roman"/>
          <w:bCs w:val="0"/>
          <w:iCs/>
        </w:rPr>
        <w:t xml:space="preserve"> the A-TRS </w:t>
      </w:r>
      <w:r>
        <w:rPr>
          <w:rFonts w:ascii="Times New Roman" w:hAnsi="Times New Roman"/>
          <w:bCs w:val="0"/>
          <w:iCs/>
        </w:rPr>
        <w:t>or</w:t>
      </w:r>
      <w:r w:rsidRPr="006C0240">
        <w:rPr>
          <w:rFonts w:ascii="Times New Roman" w:hAnsi="Times New Roman"/>
          <w:bCs w:val="0"/>
          <w:iCs/>
        </w:rPr>
        <w:t xml:space="preserve"> OD-SSB </w:t>
      </w:r>
      <w:r>
        <w:rPr>
          <w:rFonts w:ascii="Times New Roman" w:hAnsi="Times New Roman"/>
          <w:bCs w:val="0"/>
          <w:iCs/>
        </w:rPr>
        <w:t>of</w:t>
      </w:r>
      <w:r w:rsidRPr="006C0240">
        <w:rPr>
          <w:rFonts w:ascii="Times New Roman" w:hAnsi="Times New Roman"/>
          <w:bCs w:val="0"/>
          <w:iCs/>
        </w:rPr>
        <w:t xml:space="preserve"> </w:t>
      </w:r>
      <w:r>
        <w:rPr>
          <w:rFonts w:ascii="Times New Roman" w:hAnsi="Times New Roman"/>
          <w:bCs w:val="0"/>
          <w:iCs/>
        </w:rPr>
        <w:t xml:space="preserve">the </w:t>
      </w:r>
      <w:r w:rsidRPr="006C0240">
        <w:rPr>
          <w:rFonts w:ascii="Times New Roman" w:hAnsi="Times New Roman"/>
          <w:bCs w:val="0"/>
          <w:iCs/>
        </w:rPr>
        <w:t>SCell</w:t>
      </w:r>
      <w:r w:rsidR="00F015D9">
        <w:rPr>
          <w:rFonts w:ascii="Times New Roman" w:hAnsi="Times New Roman"/>
          <w:bCs w:val="0"/>
          <w:iCs/>
        </w:rPr>
        <w:t>.</w:t>
      </w:r>
    </w:p>
    <w:p w14:paraId="76D12C26" w14:textId="77777777" w:rsidR="00030A39" w:rsidRDefault="00030A39" w:rsidP="00A45159">
      <w:pPr>
        <w:pStyle w:val="Proposal"/>
        <w:spacing w:line="240" w:lineRule="auto"/>
        <w:rPr>
          <w:rFonts w:ascii="Times New Roman" w:eastAsiaTheme="minorEastAsia" w:hAnsi="Times New Roman"/>
          <w:bCs w:val="0"/>
          <w:szCs w:val="24"/>
          <w:lang w:val="en-US"/>
        </w:rPr>
      </w:pPr>
    </w:p>
    <w:p w14:paraId="5A7BEFB9" w14:textId="094FA026" w:rsidR="00A45159" w:rsidRPr="003F25E3" w:rsidRDefault="00694E35" w:rsidP="00A45159">
      <w:pPr>
        <w:pStyle w:val="Proposal"/>
        <w:spacing w:line="240" w:lineRule="auto"/>
        <w:rPr>
          <w:rFonts w:ascii="Times New Roman" w:eastAsiaTheme="minorEastAsia" w:hAnsi="Times New Roman"/>
          <w:bCs w:val="0"/>
          <w:szCs w:val="24"/>
          <w:u w:val="single"/>
          <w:lang w:val="en-US"/>
        </w:rPr>
      </w:pPr>
      <w:r w:rsidRPr="003F25E3">
        <w:rPr>
          <w:rFonts w:ascii="Times New Roman" w:eastAsiaTheme="minorEastAsia" w:hAnsi="Times New Roman"/>
          <w:bCs w:val="0"/>
          <w:szCs w:val="24"/>
          <w:u w:val="single"/>
          <w:lang w:val="en-US"/>
        </w:rPr>
        <w:lastRenderedPageBreak/>
        <w:t xml:space="preserve">Configuration </w:t>
      </w:r>
      <w:r w:rsidR="00030A39" w:rsidRPr="003F25E3">
        <w:rPr>
          <w:rFonts w:ascii="Times New Roman" w:eastAsiaTheme="minorEastAsia" w:hAnsi="Times New Roman"/>
          <w:bCs w:val="0"/>
          <w:szCs w:val="24"/>
          <w:u w:val="single"/>
          <w:lang w:val="en-US"/>
        </w:rPr>
        <w:t xml:space="preserve">of </w:t>
      </w:r>
      <w:r w:rsidR="00A45159" w:rsidRPr="003F25E3">
        <w:rPr>
          <w:rFonts w:ascii="Times New Roman" w:eastAsiaTheme="minorEastAsia" w:hAnsi="Times New Roman" w:hint="eastAsia"/>
          <w:bCs w:val="0"/>
          <w:szCs w:val="24"/>
          <w:u w:val="single"/>
          <w:lang w:val="en-US"/>
        </w:rPr>
        <w:t>O</w:t>
      </w:r>
      <w:r w:rsidR="00A45159" w:rsidRPr="003F25E3">
        <w:rPr>
          <w:rFonts w:ascii="Times New Roman" w:eastAsiaTheme="minorEastAsia" w:hAnsi="Times New Roman"/>
          <w:bCs w:val="0"/>
          <w:szCs w:val="24"/>
          <w:u w:val="single"/>
          <w:lang w:val="en-US"/>
        </w:rPr>
        <w:t>D-SSB</w:t>
      </w:r>
      <w:r w:rsidR="003F25E3" w:rsidRPr="003F25E3">
        <w:rPr>
          <w:rFonts w:ascii="Times New Roman" w:eastAsiaTheme="minorEastAsia" w:hAnsi="Times New Roman"/>
          <w:bCs w:val="0"/>
          <w:szCs w:val="24"/>
          <w:u w:val="single"/>
          <w:lang w:val="en-US"/>
        </w:rPr>
        <w:t>:</w:t>
      </w:r>
    </w:p>
    <w:p w14:paraId="4B55D9CE" w14:textId="77777777" w:rsidR="00193479" w:rsidRPr="00193479" w:rsidRDefault="00193479" w:rsidP="00193479">
      <w:pPr>
        <w:pStyle w:val="Proposal"/>
        <w:numPr>
          <w:ilvl w:val="0"/>
          <w:numId w:val="38"/>
        </w:numPr>
        <w:spacing w:line="240" w:lineRule="auto"/>
        <w:ind w:left="1701" w:hanging="1701"/>
        <w:rPr>
          <w:rFonts w:ascii="Times New Roman" w:hAnsi="Times New Roman"/>
          <w:bCs w:val="0"/>
          <w:iCs/>
        </w:rPr>
      </w:pPr>
      <w:r w:rsidRPr="00193479">
        <w:rPr>
          <w:rFonts w:ascii="Times New Roman" w:hAnsi="Times New Roman"/>
          <w:bCs w:val="0"/>
          <w:iCs/>
        </w:rPr>
        <w:t>The below parameters are newly introduced for configuring OD-SSB:</w:t>
      </w:r>
    </w:p>
    <w:p w14:paraId="3791A009" w14:textId="77777777" w:rsidR="00193479" w:rsidRPr="00193479" w:rsidRDefault="00193479" w:rsidP="00193479">
      <w:pPr>
        <w:pStyle w:val="Proposal"/>
        <w:spacing w:line="240" w:lineRule="auto"/>
        <w:ind w:left="1701"/>
        <w:rPr>
          <w:rFonts w:ascii="Times New Roman" w:hAnsi="Times New Roman"/>
          <w:bCs w:val="0"/>
          <w:iCs/>
        </w:rPr>
      </w:pPr>
      <w:r w:rsidRPr="00193479">
        <w:rPr>
          <w:rFonts w:ascii="Times New Roman" w:hAnsi="Times New Roman"/>
          <w:bCs w:val="0"/>
          <w:iCs/>
        </w:rPr>
        <w:t xml:space="preserve">- time offset/periodicity/duration configurations of OD-SSB. </w:t>
      </w:r>
    </w:p>
    <w:p w14:paraId="359B323E" w14:textId="36A09D5B" w:rsidR="00193479" w:rsidRDefault="00193479" w:rsidP="00193479">
      <w:pPr>
        <w:pStyle w:val="Proposal"/>
        <w:spacing w:line="240" w:lineRule="auto"/>
        <w:ind w:left="1701"/>
        <w:rPr>
          <w:rFonts w:ascii="Times New Roman" w:hAnsi="Times New Roman"/>
          <w:bCs w:val="0"/>
          <w:iCs/>
        </w:rPr>
      </w:pPr>
      <w:r w:rsidRPr="00193479">
        <w:rPr>
          <w:rFonts w:ascii="Times New Roman" w:hAnsi="Times New Roman" w:hint="eastAsia"/>
          <w:bCs w:val="0"/>
          <w:iCs/>
        </w:rPr>
        <w:t>-</w:t>
      </w:r>
      <w:r w:rsidRPr="00193479">
        <w:rPr>
          <w:rFonts w:ascii="Times New Roman" w:hAnsi="Times New Roman"/>
          <w:bCs w:val="0"/>
          <w:iCs/>
        </w:rPr>
        <w:t xml:space="preserve"> frequency of OD-SSB, if the </w:t>
      </w:r>
      <w:r w:rsidRPr="001523C1">
        <w:rPr>
          <w:rFonts w:ascii="Times New Roman" w:hAnsi="Times New Roman"/>
          <w:bCs w:val="0"/>
          <w:iCs/>
        </w:rPr>
        <w:t xml:space="preserve">OD-SSB and always on SSB are not </w:t>
      </w:r>
      <w:r w:rsidRPr="001523C1">
        <w:rPr>
          <w:rFonts w:ascii="Times New Roman" w:hAnsi="Times New Roman" w:hint="eastAsia"/>
          <w:bCs w:val="0"/>
          <w:iCs/>
        </w:rPr>
        <w:t>on</w:t>
      </w:r>
      <w:r w:rsidRPr="001523C1">
        <w:rPr>
          <w:rFonts w:ascii="Times New Roman" w:hAnsi="Times New Roman"/>
          <w:bCs w:val="0"/>
          <w:iCs/>
        </w:rPr>
        <w:t xml:space="preserve"> </w:t>
      </w:r>
      <w:r w:rsidRPr="001523C1">
        <w:rPr>
          <w:rFonts w:ascii="Times New Roman" w:hAnsi="Times New Roman" w:hint="eastAsia"/>
          <w:bCs w:val="0"/>
          <w:iCs/>
        </w:rPr>
        <w:t>the</w:t>
      </w:r>
      <w:r w:rsidRPr="001523C1">
        <w:rPr>
          <w:rFonts w:ascii="Times New Roman" w:hAnsi="Times New Roman"/>
          <w:bCs w:val="0"/>
          <w:iCs/>
        </w:rPr>
        <w:t xml:space="preserve"> </w:t>
      </w:r>
      <w:r w:rsidRPr="001523C1">
        <w:rPr>
          <w:rFonts w:ascii="Times New Roman" w:hAnsi="Times New Roman" w:hint="eastAsia"/>
          <w:bCs w:val="0"/>
          <w:iCs/>
        </w:rPr>
        <w:t>same</w:t>
      </w:r>
      <w:r w:rsidRPr="001523C1">
        <w:rPr>
          <w:rFonts w:ascii="Times New Roman" w:hAnsi="Times New Roman"/>
          <w:bCs w:val="0"/>
          <w:iCs/>
        </w:rPr>
        <w:t xml:space="preserve"> </w:t>
      </w:r>
      <w:r w:rsidRPr="001523C1">
        <w:rPr>
          <w:rFonts w:ascii="Times New Roman" w:hAnsi="Times New Roman" w:hint="eastAsia"/>
          <w:bCs w:val="0"/>
          <w:iCs/>
        </w:rPr>
        <w:t>frequency</w:t>
      </w:r>
      <w:r w:rsidR="005C0D73">
        <w:rPr>
          <w:rFonts w:ascii="Times New Roman" w:hAnsi="Times New Roman"/>
          <w:bCs w:val="0"/>
          <w:iCs/>
        </w:rPr>
        <w:t>.</w:t>
      </w:r>
    </w:p>
    <w:p w14:paraId="6AD8EA9F" w14:textId="1EADCC4D" w:rsidR="00193479" w:rsidRDefault="00193479" w:rsidP="00193479">
      <w:pPr>
        <w:pStyle w:val="Proposal"/>
        <w:spacing w:line="240" w:lineRule="auto"/>
        <w:rPr>
          <w:rFonts w:ascii="Times New Roman" w:eastAsia="Times New Roman" w:hAnsi="Times New Roman"/>
          <w:bCs w:val="0"/>
          <w:szCs w:val="24"/>
          <w:lang w:val="en-US" w:eastAsia="en-US"/>
        </w:rPr>
      </w:pPr>
    </w:p>
    <w:p w14:paraId="0C83673D" w14:textId="0D45EC39" w:rsidR="00193479" w:rsidRPr="00193479" w:rsidRDefault="00193479" w:rsidP="00193479">
      <w:pPr>
        <w:pStyle w:val="Proposal"/>
        <w:spacing w:line="240" w:lineRule="auto"/>
        <w:rPr>
          <w:rFonts w:ascii="Times New Roman" w:eastAsiaTheme="minorEastAsia" w:hAnsi="Times New Roman"/>
          <w:bCs w:val="0"/>
          <w:szCs w:val="24"/>
          <w:u w:val="single"/>
          <w:lang w:val="en-US"/>
        </w:rPr>
      </w:pPr>
      <w:r w:rsidRPr="00193479">
        <w:rPr>
          <w:rFonts w:ascii="Times New Roman" w:eastAsiaTheme="minorEastAsia" w:hAnsi="Times New Roman" w:hint="eastAsia"/>
          <w:bCs w:val="0"/>
          <w:szCs w:val="24"/>
          <w:u w:val="single"/>
          <w:lang w:val="en-US"/>
        </w:rPr>
        <w:t>L</w:t>
      </w:r>
      <w:r w:rsidRPr="00193479">
        <w:rPr>
          <w:rFonts w:ascii="Times New Roman" w:eastAsiaTheme="minorEastAsia" w:hAnsi="Times New Roman"/>
          <w:bCs w:val="0"/>
          <w:szCs w:val="24"/>
          <w:u w:val="single"/>
          <w:lang w:val="en-US"/>
        </w:rPr>
        <w:t>3 measurement and reporting:</w:t>
      </w:r>
    </w:p>
    <w:p w14:paraId="25ECB342" w14:textId="37E4333F" w:rsidR="00704A3F" w:rsidRDefault="00471B63" w:rsidP="00704A3F">
      <w:pPr>
        <w:pStyle w:val="Proposal"/>
        <w:numPr>
          <w:ilvl w:val="0"/>
          <w:numId w:val="38"/>
        </w:numPr>
        <w:spacing w:line="240" w:lineRule="auto"/>
        <w:ind w:left="1701" w:hanging="1701"/>
        <w:rPr>
          <w:rFonts w:ascii="Times New Roman" w:eastAsiaTheme="minorEastAsia" w:hAnsi="Times New Roman"/>
          <w:bCs w:val="0"/>
          <w:szCs w:val="24"/>
          <w:lang w:val="en-US"/>
        </w:rPr>
      </w:pPr>
      <w:r w:rsidRPr="00BA6A61">
        <w:rPr>
          <w:rFonts w:ascii="Times New Roman" w:hAnsi="Times New Roman" w:hint="eastAsia"/>
          <w:bCs w:val="0"/>
          <w:iCs/>
        </w:rPr>
        <w:t>R</w:t>
      </w:r>
      <w:r w:rsidRPr="00BA6A61">
        <w:rPr>
          <w:rFonts w:ascii="Times New Roman" w:hAnsi="Times New Roman"/>
          <w:bCs w:val="0"/>
          <w:iCs/>
        </w:rPr>
        <w:t xml:space="preserve">AN2 to discuss the below options to </w:t>
      </w:r>
      <w:r>
        <w:rPr>
          <w:rFonts w:ascii="Times New Roman" w:hAnsi="Times New Roman"/>
          <w:bCs w:val="0"/>
          <w:iCs/>
        </w:rPr>
        <w:t xml:space="preserve">trigger the </w:t>
      </w:r>
      <w:r w:rsidRPr="00BA6A61">
        <w:rPr>
          <w:rFonts w:ascii="Times New Roman" w:hAnsi="Times New Roman"/>
          <w:bCs w:val="0"/>
          <w:iCs/>
        </w:rPr>
        <w:t>OD-SSB measurement</w:t>
      </w:r>
      <w:r>
        <w:rPr>
          <w:rFonts w:ascii="Times New Roman" w:hAnsi="Times New Roman"/>
          <w:bCs w:val="0"/>
          <w:iCs/>
        </w:rPr>
        <w:t xml:space="preserve"> </w:t>
      </w:r>
      <w:r w:rsidRPr="00BA6A61">
        <w:rPr>
          <w:rFonts w:ascii="Times New Roman" w:hAnsi="Times New Roman"/>
          <w:bCs w:val="0"/>
          <w:iCs/>
        </w:rPr>
        <w:t>report</w:t>
      </w:r>
      <w:r w:rsidR="00332DB4" w:rsidRPr="00BA6A61">
        <w:rPr>
          <w:rFonts w:ascii="Times New Roman" w:hAnsi="Times New Roman"/>
          <w:bCs w:val="0"/>
          <w:iCs/>
        </w:rPr>
        <w:t>:</w:t>
      </w:r>
    </w:p>
    <w:p w14:paraId="3485CE50" w14:textId="71C75A66" w:rsidR="00704A3F" w:rsidRDefault="00704A3F" w:rsidP="00704A3F">
      <w:pPr>
        <w:pStyle w:val="Proposal"/>
        <w:spacing w:line="240" w:lineRule="auto"/>
        <w:ind w:left="1701"/>
        <w:rPr>
          <w:rFonts w:ascii="Times New Roman" w:eastAsiaTheme="minorEastAsia" w:hAnsi="Times New Roman"/>
          <w:bCs w:val="0"/>
          <w:szCs w:val="24"/>
          <w:lang w:val="en-US"/>
        </w:rPr>
      </w:pPr>
      <w:r w:rsidRPr="00704A3F">
        <w:rPr>
          <w:rFonts w:ascii="Times New Roman" w:hAnsi="Times New Roman"/>
          <w:bCs w:val="0"/>
          <w:iCs/>
        </w:rPr>
        <w:t xml:space="preserve">- </w:t>
      </w:r>
      <w:r w:rsidR="007C1B6C" w:rsidRPr="00BA6A61">
        <w:rPr>
          <w:rFonts w:ascii="Times New Roman" w:hAnsi="Times New Roman"/>
          <w:bCs w:val="0"/>
          <w:iCs/>
        </w:rPr>
        <w:t>Option 1:</w:t>
      </w:r>
      <w:r w:rsidR="007C1B6C">
        <w:rPr>
          <w:rFonts w:ascii="Times New Roman" w:hAnsi="Times New Roman"/>
          <w:bCs w:val="0"/>
          <w:iCs/>
        </w:rPr>
        <w:t xml:space="preserve"> </w:t>
      </w:r>
      <w:r w:rsidR="007C1B6C" w:rsidRPr="0015352F">
        <w:rPr>
          <w:rFonts w:ascii="Times New Roman" w:hAnsi="Times New Roman"/>
          <w:bCs w:val="0"/>
          <w:iCs/>
        </w:rPr>
        <w:t>report is trigger</w:t>
      </w:r>
      <w:r w:rsidR="007C1B6C" w:rsidRPr="0015352F">
        <w:rPr>
          <w:rFonts w:ascii="Times New Roman" w:hAnsi="Times New Roman" w:hint="eastAsia"/>
          <w:bCs w:val="0"/>
          <w:iCs/>
        </w:rPr>
        <w:t>ed</w:t>
      </w:r>
      <w:r w:rsidR="007C1B6C" w:rsidRPr="0015352F">
        <w:rPr>
          <w:rFonts w:ascii="Times New Roman" w:hAnsi="Times New Roman"/>
          <w:bCs w:val="0"/>
          <w:iCs/>
        </w:rPr>
        <w:t xml:space="preserve"> </w:t>
      </w:r>
      <w:r w:rsidR="007C1B6C" w:rsidRPr="0015352F">
        <w:rPr>
          <w:rFonts w:ascii="Times New Roman" w:hAnsi="Times New Roman" w:hint="eastAsia"/>
          <w:bCs w:val="0"/>
          <w:iCs/>
        </w:rPr>
        <w:t>by</w:t>
      </w:r>
      <w:r w:rsidR="007C1B6C" w:rsidRPr="0015352F">
        <w:rPr>
          <w:rFonts w:ascii="Times New Roman" w:hAnsi="Times New Roman"/>
          <w:bCs w:val="0"/>
          <w:iCs/>
        </w:rPr>
        <w:t xml:space="preserve"> measurement report configuration (i.e., periodic, existing</w:t>
      </w:r>
      <w:r w:rsidR="007C1B6C" w:rsidRPr="0015352F">
        <w:rPr>
          <w:rFonts w:ascii="Times New Roman" w:hAnsi="Times New Roman" w:hint="eastAsia"/>
          <w:bCs w:val="0"/>
          <w:iCs/>
        </w:rPr>
        <w:t>/new/</w:t>
      </w:r>
      <w:r w:rsidR="007C1B6C" w:rsidRPr="0015352F">
        <w:rPr>
          <w:rFonts w:ascii="Times New Roman" w:hAnsi="Times New Roman"/>
          <w:bCs w:val="0"/>
          <w:iCs/>
        </w:rPr>
        <w:t>separate event)</w:t>
      </w:r>
      <w:r w:rsidRPr="00704A3F">
        <w:rPr>
          <w:rFonts w:ascii="Times New Roman" w:hAnsi="Times New Roman"/>
          <w:bCs w:val="0"/>
          <w:iCs/>
        </w:rPr>
        <w:t>;</w:t>
      </w:r>
    </w:p>
    <w:p w14:paraId="00C9D249" w14:textId="77777777" w:rsidR="00BF2A7F" w:rsidRDefault="00704A3F" w:rsidP="00704A3F">
      <w:pPr>
        <w:pStyle w:val="Proposal"/>
        <w:spacing w:line="240" w:lineRule="auto"/>
        <w:ind w:left="1701"/>
        <w:rPr>
          <w:rFonts w:ascii="Times New Roman" w:hAnsi="Times New Roman"/>
          <w:bCs w:val="0"/>
          <w:iCs/>
        </w:rPr>
      </w:pPr>
      <w:r w:rsidRPr="00BA6A61">
        <w:rPr>
          <w:rFonts w:ascii="Times New Roman" w:hAnsi="Times New Roman"/>
          <w:bCs w:val="0"/>
          <w:iCs/>
        </w:rPr>
        <w:t xml:space="preserve">- </w:t>
      </w:r>
      <w:r w:rsidR="00BF2A7F" w:rsidRPr="00BA6A61">
        <w:rPr>
          <w:rFonts w:ascii="Times New Roman" w:hAnsi="Times New Roman"/>
          <w:bCs w:val="0"/>
          <w:iCs/>
        </w:rPr>
        <w:t xml:space="preserve">Option 2: </w:t>
      </w:r>
      <w:r w:rsidR="00BF2A7F" w:rsidRPr="0015352F">
        <w:rPr>
          <w:rFonts w:ascii="Times New Roman" w:hAnsi="Times New Roman"/>
          <w:bCs w:val="0"/>
          <w:iCs/>
        </w:rPr>
        <w:t>report is trigger</w:t>
      </w:r>
      <w:r w:rsidR="00BF2A7F" w:rsidRPr="0015352F">
        <w:rPr>
          <w:rFonts w:ascii="Times New Roman" w:hAnsi="Times New Roman" w:hint="eastAsia"/>
          <w:bCs w:val="0"/>
          <w:iCs/>
        </w:rPr>
        <w:t>ed</w:t>
      </w:r>
      <w:r w:rsidR="00BF2A7F" w:rsidRPr="0015352F">
        <w:rPr>
          <w:rFonts w:ascii="Times New Roman" w:hAnsi="Times New Roman"/>
          <w:bCs w:val="0"/>
          <w:iCs/>
        </w:rPr>
        <w:t xml:space="preserve"> </w:t>
      </w:r>
      <w:r w:rsidR="00BF2A7F" w:rsidRPr="0015352F">
        <w:rPr>
          <w:rFonts w:ascii="Times New Roman" w:hAnsi="Times New Roman" w:hint="eastAsia"/>
          <w:bCs w:val="0"/>
          <w:iCs/>
        </w:rPr>
        <w:t>by</w:t>
      </w:r>
      <w:r w:rsidR="00BF2A7F" w:rsidRPr="0015352F">
        <w:rPr>
          <w:rFonts w:ascii="Times New Roman" w:hAnsi="Times New Roman"/>
          <w:bCs w:val="0"/>
          <w:iCs/>
        </w:rPr>
        <w:t xml:space="preserve"> a new MAC CE sent from the network</w:t>
      </w:r>
      <w:r w:rsidR="00BF2A7F">
        <w:rPr>
          <w:rFonts w:ascii="Times New Roman" w:hAnsi="Times New Roman"/>
          <w:bCs w:val="0"/>
          <w:iCs/>
        </w:rPr>
        <w:t>;</w:t>
      </w:r>
    </w:p>
    <w:p w14:paraId="33A061D2" w14:textId="7C6C2C51" w:rsidR="00386D24" w:rsidRPr="004914D3" w:rsidRDefault="00BF2A7F" w:rsidP="00106620">
      <w:pPr>
        <w:pStyle w:val="Proposal"/>
        <w:spacing w:line="240" w:lineRule="auto"/>
        <w:ind w:left="1701"/>
        <w:rPr>
          <w:rFonts w:ascii="Times New Roman" w:eastAsiaTheme="minorEastAsia" w:hAnsi="Times New Roman"/>
          <w:bCs w:val="0"/>
          <w:szCs w:val="24"/>
          <w:lang w:val="en-US"/>
        </w:rPr>
      </w:pPr>
      <w:r>
        <w:rPr>
          <w:rFonts w:ascii="Times New Roman" w:hAnsi="Times New Roman"/>
          <w:bCs w:val="0"/>
          <w:iCs/>
        </w:rPr>
        <w:t xml:space="preserve">- </w:t>
      </w:r>
      <w:r w:rsidRPr="00BA6A61">
        <w:rPr>
          <w:rFonts w:ascii="Times New Roman" w:hAnsi="Times New Roman"/>
          <w:bCs w:val="0"/>
          <w:iCs/>
        </w:rPr>
        <w:t xml:space="preserve">Option </w:t>
      </w:r>
      <w:r>
        <w:rPr>
          <w:rFonts w:ascii="Times New Roman" w:hAnsi="Times New Roman"/>
          <w:bCs w:val="0"/>
          <w:iCs/>
        </w:rPr>
        <w:t>3</w:t>
      </w:r>
      <w:r w:rsidRPr="00BA6A61">
        <w:rPr>
          <w:rFonts w:ascii="Times New Roman" w:hAnsi="Times New Roman"/>
          <w:bCs w:val="0"/>
          <w:iCs/>
        </w:rPr>
        <w:t>:</w:t>
      </w:r>
      <w:r>
        <w:rPr>
          <w:rFonts w:ascii="Times New Roman" w:hAnsi="Times New Roman"/>
          <w:bCs w:val="0"/>
          <w:iCs/>
        </w:rPr>
        <w:t xml:space="preserve"> </w:t>
      </w:r>
      <w:r w:rsidRPr="0015352F">
        <w:rPr>
          <w:rFonts w:ascii="Times New Roman" w:hAnsi="Times New Roman"/>
          <w:bCs w:val="0"/>
          <w:iCs/>
        </w:rPr>
        <w:t xml:space="preserve">report is triggered after a certain time </w:t>
      </w:r>
      <w:r w:rsidR="00616344">
        <w:rPr>
          <w:rFonts w:ascii="Times New Roman" w:hAnsi="Times New Roman" w:hint="eastAsia"/>
          <w:bCs w:val="0"/>
          <w:iCs/>
        </w:rPr>
        <w:t>following</w:t>
      </w:r>
      <w:r w:rsidR="00616344">
        <w:rPr>
          <w:rFonts w:ascii="Times New Roman" w:hAnsi="Times New Roman"/>
          <w:bCs w:val="0"/>
          <w:iCs/>
        </w:rPr>
        <w:t xml:space="preserve"> </w:t>
      </w:r>
      <w:r w:rsidR="00616344">
        <w:rPr>
          <w:rFonts w:ascii="Times New Roman" w:hAnsi="Times New Roman" w:hint="eastAsia"/>
          <w:bCs w:val="0"/>
          <w:iCs/>
        </w:rPr>
        <w:t>the</w:t>
      </w:r>
      <w:r w:rsidR="00616344">
        <w:rPr>
          <w:rFonts w:ascii="Times New Roman" w:hAnsi="Times New Roman"/>
          <w:bCs w:val="0"/>
          <w:iCs/>
        </w:rPr>
        <w:t xml:space="preserve"> </w:t>
      </w:r>
      <w:r w:rsidR="00616344">
        <w:rPr>
          <w:rFonts w:ascii="Times New Roman" w:hAnsi="Times New Roman" w:hint="eastAsia"/>
          <w:bCs w:val="0"/>
          <w:iCs/>
        </w:rPr>
        <w:t>reception</w:t>
      </w:r>
      <w:r w:rsidR="00616344">
        <w:rPr>
          <w:rFonts w:ascii="Times New Roman" w:hAnsi="Times New Roman"/>
          <w:bCs w:val="0"/>
          <w:iCs/>
        </w:rPr>
        <w:t xml:space="preserve"> </w:t>
      </w:r>
      <w:r w:rsidR="00616344">
        <w:rPr>
          <w:rFonts w:ascii="Times New Roman" w:hAnsi="Times New Roman" w:hint="eastAsia"/>
          <w:bCs w:val="0"/>
          <w:iCs/>
        </w:rPr>
        <w:t>of</w:t>
      </w:r>
      <w:r w:rsidRPr="0015352F">
        <w:rPr>
          <w:rFonts w:ascii="Times New Roman" w:hAnsi="Times New Roman"/>
          <w:bCs w:val="0"/>
          <w:iCs/>
        </w:rPr>
        <w:t xml:space="preserve"> the MAC CE used for indicating OD-SSB</w:t>
      </w:r>
      <w:r w:rsidR="00704A3F" w:rsidRPr="00BA6A61">
        <w:rPr>
          <w:rFonts w:ascii="Times New Roman" w:hAnsi="Times New Roman"/>
          <w:bCs w:val="0"/>
          <w:iCs/>
        </w:rPr>
        <w:t xml:space="preserve">.   </w:t>
      </w:r>
    </w:p>
    <w:p w14:paraId="76CE1D4E" w14:textId="77777777" w:rsidR="0028643D" w:rsidRPr="00031AE4" w:rsidRDefault="0028643D"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69D82021" w14:textId="342CEA7A" w:rsidR="002B2614" w:rsidRDefault="000A0A90" w:rsidP="001C553E">
      <w:pPr>
        <w:overflowPunct w:val="0"/>
        <w:autoSpaceDE w:val="0"/>
        <w:autoSpaceDN w:val="0"/>
        <w:adjustRightInd w:val="0"/>
        <w:textAlignment w:val="baseline"/>
        <w:rPr>
          <w:rFonts w:eastAsiaTheme="minorEastAsia"/>
          <w:lang w:eastAsia="zh-CN"/>
        </w:rPr>
      </w:pPr>
      <w:bookmarkStart w:id="3" w:name="_Ref47937798"/>
      <w:r w:rsidRPr="00AB0CA7">
        <w:rPr>
          <w:rFonts w:eastAsiaTheme="minorEastAsia"/>
          <w:lang w:eastAsia="zh-CN"/>
        </w:rPr>
        <w:t>[1]</w:t>
      </w:r>
      <w:bookmarkEnd w:id="3"/>
      <w:r w:rsidR="00726945">
        <w:rPr>
          <w:rFonts w:eastAsiaTheme="minorEastAsia"/>
          <w:lang w:eastAsia="zh-CN"/>
        </w:rPr>
        <w:t xml:space="preserve"> </w:t>
      </w:r>
      <w:hyperlink r:id="rId13" w:history="1">
        <w:r w:rsidR="00726945" w:rsidRPr="00726945">
          <w:rPr>
            <w:rFonts w:eastAsiaTheme="minorEastAsia"/>
            <w:lang w:eastAsia="zh-CN"/>
          </w:rPr>
          <w:t>RP-240170</w:t>
        </w:r>
      </w:hyperlink>
      <w:r w:rsidR="00726945" w:rsidRPr="00726945">
        <w:rPr>
          <w:rFonts w:eastAsiaTheme="minorEastAsia"/>
          <w:lang w:eastAsia="zh-CN"/>
        </w:rPr>
        <w:t>, Revised WID for Enhancements of network energy savings for NR, Ericsson</w:t>
      </w:r>
      <w:r w:rsidR="00FB6A29" w:rsidRPr="00AB0CA7">
        <w:rPr>
          <w:rFonts w:eastAsiaTheme="minorEastAsia"/>
          <w:lang w:eastAsia="zh-CN"/>
        </w:rPr>
        <w:t>.</w:t>
      </w:r>
      <w:r w:rsidR="00EE45F5" w:rsidRPr="00AB0CA7">
        <w:rPr>
          <w:rFonts w:eastAsiaTheme="minorEastAsia"/>
          <w:lang w:eastAsia="zh-CN"/>
        </w:rPr>
        <w:t xml:space="preserve"> </w:t>
      </w:r>
    </w:p>
    <w:p w14:paraId="4F38034C" w14:textId="78A261C7" w:rsidR="00F34B5C" w:rsidRDefault="00CB1F88" w:rsidP="00F34B5C">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r w:rsidR="00113943">
        <w:rPr>
          <w:rFonts w:eastAsiaTheme="minorEastAsia" w:cs="Times New Roman"/>
          <w:b w:val="0"/>
          <w:bCs w:val="0"/>
          <w:kern w:val="0"/>
          <w:sz w:val="36"/>
          <w:szCs w:val="20"/>
          <w:lang w:val="en-GB"/>
        </w:rPr>
        <w:t xml:space="preserve"> </w:t>
      </w:r>
      <w:r w:rsidR="00CB0827">
        <w:rPr>
          <w:rFonts w:eastAsiaTheme="minorEastAsia" w:cs="Times New Roman"/>
          <w:b w:val="0"/>
          <w:bCs w:val="0"/>
          <w:kern w:val="0"/>
          <w:sz w:val="36"/>
          <w:szCs w:val="20"/>
          <w:lang w:val="en-GB"/>
        </w:rPr>
        <w:t>(RAN1 agreement</w:t>
      </w:r>
      <w:r w:rsidR="009A3036">
        <w:rPr>
          <w:rFonts w:eastAsiaTheme="minorEastAsia" w:cs="Times New Roman"/>
          <w:b w:val="0"/>
          <w:bCs w:val="0"/>
          <w:kern w:val="0"/>
          <w:sz w:val="36"/>
          <w:szCs w:val="20"/>
          <w:lang w:val="en-GB"/>
        </w:rPr>
        <w:t>s</w:t>
      </w:r>
      <w:r w:rsidR="00CB0827">
        <w:rPr>
          <w:rFonts w:eastAsiaTheme="minorEastAsia" w:cs="Times New Roman"/>
          <w:b w:val="0"/>
          <w:bCs w:val="0"/>
          <w:kern w:val="0"/>
          <w:sz w:val="36"/>
          <w:szCs w:val="20"/>
          <w:lang w:val="en-GB"/>
        </w:rPr>
        <w:t>)</w:t>
      </w:r>
    </w:p>
    <w:p w14:paraId="2F748D50" w14:textId="20703250" w:rsidR="00522962" w:rsidRPr="002511F4" w:rsidRDefault="00522962" w:rsidP="00522962">
      <w:pPr>
        <w:pStyle w:val="20"/>
        <w:rPr>
          <w:rFonts w:eastAsiaTheme="minorEastAsia" w:cs="Times New Roman"/>
          <w:bCs w:val="0"/>
          <w:sz w:val="28"/>
          <w:szCs w:val="20"/>
          <w:lang w:val="en-GB"/>
        </w:rPr>
      </w:pPr>
      <w:r w:rsidRPr="002511F4">
        <w:rPr>
          <w:rFonts w:eastAsiaTheme="minorEastAsia" w:cs="Times New Roman"/>
          <w:bCs w:val="0"/>
          <w:sz w:val="28"/>
          <w:szCs w:val="20"/>
          <w:lang w:val="en-GB"/>
        </w:rPr>
        <w:t>RAN1#11</w:t>
      </w:r>
      <w:r>
        <w:rPr>
          <w:rFonts w:eastAsiaTheme="minorEastAsia" w:cs="Times New Roman"/>
          <w:bCs w:val="0"/>
          <w:sz w:val="28"/>
          <w:szCs w:val="20"/>
          <w:lang w:val="en-GB"/>
        </w:rPr>
        <w:t>7</w:t>
      </w:r>
    </w:p>
    <w:tbl>
      <w:tblPr>
        <w:tblStyle w:val="a7"/>
        <w:tblW w:w="0" w:type="auto"/>
        <w:tblLook w:val="04A0" w:firstRow="1" w:lastRow="0" w:firstColumn="1" w:lastColumn="0" w:noHBand="0" w:noVBand="1"/>
      </w:tblPr>
      <w:tblGrid>
        <w:gridCol w:w="8296"/>
      </w:tblGrid>
      <w:tr w:rsidR="00522962" w14:paraId="2E05714E" w14:textId="77777777" w:rsidTr="00C55881">
        <w:trPr>
          <w:trHeight w:val="3606"/>
        </w:trPr>
        <w:tc>
          <w:tcPr>
            <w:tcW w:w="8296" w:type="dxa"/>
          </w:tcPr>
          <w:p w14:paraId="64E7423C"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6E4EEC9" w14:textId="77777777" w:rsidR="00522962" w:rsidRPr="000769B3" w:rsidRDefault="00522962" w:rsidP="00522962">
            <w:pPr>
              <w:numPr>
                <w:ilvl w:val="0"/>
                <w:numId w:val="39"/>
              </w:numPr>
              <w:spacing w:after="0" w:line="240" w:lineRule="auto"/>
              <w:contextualSpacing/>
              <w:jc w:val="left"/>
              <w:rPr>
                <w:rFonts w:eastAsia="Malgun Gothic"/>
                <w:szCs w:val="20"/>
              </w:rPr>
            </w:pPr>
            <w:r w:rsidRPr="000769B3">
              <w:rPr>
                <w:szCs w:val="20"/>
                <w:lang w:eastAsia="ko-KR"/>
              </w:rPr>
              <w:t>For</w:t>
            </w:r>
            <w:r w:rsidRPr="000769B3">
              <w:rPr>
                <w:szCs w:val="20"/>
              </w:rPr>
              <w:t xml:space="preserve"> a cell supporting on-demand SSB SCell operation</w:t>
            </w:r>
            <w:r w:rsidRPr="000769B3">
              <w:rPr>
                <w:szCs w:val="20"/>
                <w:lang w:eastAsia="ko-KR"/>
              </w:rPr>
              <w:t>,</w:t>
            </w:r>
          </w:p>
          <w:p w14:paraId="67A95994"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RRC based signaling to indicate on-demand SSB transmission on the cell.</w:t>
            </w:r>
          </w:p>
          <w:p w14:paraId="66DE6452"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MAC CE based signaling to indicate on-demand SSB transmission on the cell.</w:t>
            </w:r>
          </w:p>
          <w:p w14:paraId="7CBB8AA8"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FFS: Whether to support DCI based signaling to indicate on-demand SSB transmission on the cell.</w:t>
            </w:r>
          </w:p>
          <w:p w14:paraId="41C34C50" w14:textId="77777777" w:rsidR="00522962" w:rsidRPr="000769B3" w:rsidRDefault="00522962" w:rsidP="00522962">
            <w:pPr>
              <w:numPr>
                <w:ilvl w:val="2"/>
                <w:numId w:val="39"/>
              </w:numPr>
              <w:spacing w:after="0" w:line="240" w:lineRule="auto"/>
              <w:contextualSpacing/>
              <w:jc w:val="left"/>
              <w:rPr>
                <w:rFonts w:eastAsia="Malgun Gothic"/>
                <w:szCs w:val="20"/>
              </w:rPr>
            </w:pPr>
            <w:bookmarkStart w:id="4" w:name="_Hlk167985511"/>
            <w:r w:rsidRPr="000769B3">
              <w:rPr>
                <w:rFonts w:eastAsia="Malgun Gothic"/>
                <w:szCs w:val="20"/>
                <w:lang w:eastAsia="ko-KR"/>
              </w:rPr>
              <w:t>This DCI signaling does not provide SCell activation/deactivation.</w:t>
            </w:r>
            <w:bookmarkEnd w:id="4"/>
          </w:p>
          <w:p w14:paraId="7C536782"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szCs w:val="20"/>
                <w:lang w:eastAsia="ko-KR"/>
              </w:rPr>
              <w:t>If supported, details on DCI including</w:t>
            </w:r>
            <w:bookmarkStart w:id="5" w:name="_Hlk167985484"/>
            <w:r w:rsidRPr="000769B3">
              <w:rPr>
                <w:szCs w:val="20"/>
                <w:lang w:eastAsia="ko-KR"/>
              </w:rPr>
              <w:t xml:space="preserve"> UE-specific or group-common DCI</w:t>
            </w:r>
            <w:bookmarkEnd w:id="5"/>
            <w:r w:rsidRPr="000769B3">
              <w:rPr>
                <w:szCs w:val="20"/>
                <w:lang w:eastAsia="ko-KR"/>
              </w:rPr>
              <w:t>, DCI contents, etc.</w:t>
            </w:r>
          </w:p>
          <w:p w14:paraId="26B6ED40"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t>FFS: Scenarios where the above signalings are applicable</w:t>
            </w:r>
          </w:p>
          <w:p w14:paraId="52B87003" w14:textId="77777777" w:rsidR="00522962" w:rsidRPr="000769B3" w:rsidRDefault="00522962" w:rsidP="00522962">
            <w:pPr>
              <w:jc w:val="left"/>
              <w:rPr>
                <w:rFonts w:eastAsia="Batang"/>
                <w:szCs w:val="20"/>
                <w:lang w:eastAsia="x-none"/>
              </w:rPr>
            </w:pPr>
          </w:p>
          <w:p w14:paraId="08AE1309"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91D01FC"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6" w:name="_Hlk168043480"/>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08E1DF7E"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Frequency of the on-demand SSB</w:t>
            </w:r>
          </w:p>
          <w:p w14:paraId="5C47881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r w:rsidRPr="000769B3">
              <w:rPr>
                <w:rFonts w:eastAsia="Malgun Gothic"/>
                <w:i/>
                <w:iCs/>
                <w:szCs w:val="20"/>
                <w:lang w:eastAsia="ko-KR"/>
              </w:rPr>
              <w:t>ssb-PositionsInBurst</w:t>
            </w:r>
          </w:p>
          <w:p w14:paraId="3F3BBCDB"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Periodicity of the on-demand SSB</w:t>
            </w:r>
          </w:p>
          <w:p w14:paraId="71C8FEB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more than one on-demand SSB configurations can be configured for the cell to UE</w:t>
            </w:r>
          </w:p>
          <w:p w14:paraId="46E1890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bookmarkEnd w:id="6"/>
          <w:p w14:paraId="5553A33E" w14:textId="77777777" w:rsidR="00522962" w:rsidRPr="000769B3" w:rsidRDefault="00522962" w:rsidP="00522962">
            <w:pPr>
              <w:jc w:val="left"/>
              <w:rPr>
                <w:rFonts w:eastAsia="Batang"/>
                <w:szCs w:val="20"/>
                <w:lang w:val="en-GB" w:eastAsia="x-none"/>
              </w:rPr>
            </w:pPr>
          </w:p>
          <w:p w14:paraId="04AA7478" w14:textId="77777777" w:rsidR="00522962" w:rsidRPr="000769B3" w:rsidRDefault="00522962" w:rsidP="00522962">
            <w:pPr>
              <w:jc w:val="left"/>
              <w:rPr>
                <w:rFonts w:eastAsia="Batang"/>
                <w:b/>
                <w:bCs/>
                <w:szCs w:val="20"/>
                <w:lang w:eastAsia="x-none"/>
              </w:rPr>
            </w:pPr>
            <w:r w:rsidRPr="000769B3">
              <w:rPr>
                <w:rFonts w:eastAsia="Batang"/>
                <w:b/>
                <w:bCs/>
                <w:szCs w:val="20"/>
                <w:highlight w:val="green"/>
                <w:lang w:eastAsia="x-none"/>
              </w:rPr>
              <w:t>Agreement</w:t>
            </w:r>
          </w:p>
          <w:p w14:paraId="1A42C523" w14:textId="77777777" w:rsidR="00522962" w:rsidRPr="000769B3" w:rsidRDefault="00522962" w:rsidP="00522962">
            <w:pPr>
              <w:numPr>
                <w:ilvl w:val="0"/>
                <w:numId w:val="39"/>
              </w:numPr>
              <w:spacing w:after="0" w:line="240" w:lineRule="auto"/>
              <w:contextualSpacing/>
              <w:jc w:val="left"/>
              <w:rPr>
                <w:rFonts w:eastAsia="Malgun Gothic"/>
                <w:szCs w:val="20"/>
              </w:rPr>
            </w:pPr>
            <w:bookmarkStart w:id="7" w:name="_Hlk168043535"/>
            <w:r w:rsidRPr="000769B3">
              <w:rPr>
                <w:rFonts w:eastAsia="Malgun Gothic"/>
                <w:szCs w:val="20"/>
                <w:lang w:eastAsia="ko-KR"/>
              </w:rPr>
              <w:t xml:space="preserve">At least support L1 measurement based on on-demand SSB </w:t>
            </w:r>
          </w:p>
          <w:p w14:paraId="0E918345"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lastRenderedPageBreak/>
              <w:t>For L1 measurement based on on-demand SSB, periodic, semi-persistent, [and aperiodic] L1 measurement reports based on existing CSI framework are supported.</w:t>
            </w:r>
          </w:p>
          <w:p w14:paraId="7F65A057"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rFonts w:eastAsia="Malgun Gothic"/>
                <w:szCs w:val="20"/>
                <w:lang w:eastAsia="ko-KR"/>
              </w:rPr>
              <w:t>FFS on potential enhancements of CSI report configuration and/or triggering/activation mechanisms for L1 measurement based on on-demand SSB</w:t>
            </w:r>
          </w:p>
          <w:bookmarkEnd w:id="7"/>
          <w:p w14:paraId="78C5253C" w14:textId="77777777" w:rsidR="00522962" w:rsidRPr="000769B3" w:rsidRDefault="00522962" w:rsidP="00522962">
            <w:pPr>
              <w:jc w:val="left"/>
              <w:rPr>
                <w:szCs w:val="20"/>
                <w:lang w:val="en-GB"/>
              </w:rPr>
            </w:pPr>
          </w:p>
          <w:p w14:paraId="3E3263E9"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2E2FB7E3" w14:textId="77777777" w:rsidR="00522962" w:rsidRPr="000769B3" w:rsidRDefault="00522962" w:rsidP="00522962">
            <w:pPr>
              <w:contextualSpacing/>
              <w:rPr>
                <w:rFonts w:eastAsia="Malgun Gothic"/>
                <w:szCs w:val="20"/>
              </w:rPr>
            </w:pPr>
            <w:bookmarkStart w:id="8" w:name="_Hlk168043818"/>
            <w:r w:rsidRPr="000769B3">
              <w:rPr>
                <w:rFonts w:eastAsia="Batang"/>
                <w:szCs w:val="20"/>
                <w:lang w:val="en-GB"/>
              </w:rPr>
              <w:t xml:space="preserve">For SSB burst(s) </w:t>
            </w:r>
            <w:r w:rsidRPr="000769B3">
              <w:rPr>
                <w:rFonts w:eastAsia="Batang"/>
                <w:szCs w:val="20"/>
                <w:lang w:val="en-GB" w:eastAsia="ko-KR"/>
              </w:rPr>
              <w:t>indicated</w:t>
            </w:r>
            <w:r w:rsidRPr="000769B3">
              <w:rPr>
                <w:rFonts w:eastAsia="Batang"/>
                <w:szCs w:val="20"/>
                <w:lang w:val="en-GB"/>
              </w:rPr>
              <w:t xml:space="preserve"> by on-demand SSB SCell operation</w:t>
            </w:r>
            <w:r w:rsidRPr="000769B3">
              <w:rPr>
                <w:rFonts w:eastAsia="Batang"/>
                <w:szCs w:val="20"/>
                <w:lang w:val="en-GB" w:eastAsia="ko-KR"/>
              </w:rPr>
              <w:t xml:space="preserve"> via MAC CE</w:t>
            </w:r>
            <w:r w:rsidRPr="000769B3">
              <w:rPr>
                <w:rFonts w:eastAsia="Batang"/>
                <w:szCs w:val="20"/>
                <w:lang w:val="en-GB"/>
              </w:rPr>
              <w:t>,</w:t>
            </w:r>
            <w:r w:rsidRPr="000769B3">
              <w:rPr>
                <w:rFonts w:eastAsia="Batang"/>
                <w:szCs w:val="20"/>
                <w:lang w:val="en-GB" w:eastAsia="ko-KR"/>
              </w:rPr>
              <w:t xml:space="preserve"> </w:t>
            </w:r>
            <w:r w:rsidRPr="000769B3">
              <w:rPr>
                <w:rFonts w:eastAsia="Malgun Gothic"/>
                <w:szCs w:val="20"/>
                <w:lang w:val="en-GB"/>
              </w:rPr>
              <w:t xml:space="preserve">UE expects that </w:t>
            </w:r>
            <w:r w:rsidRPr="000769B3">
              <w:rPr>
                <w:rFonts w:eastAsia="Batang"/>
                <w:szCs w:val="20"/>
                <w:lang w:val="en-GB"/>
              </w:rPr>
              <w:t xml:space="preserve">on-demand </w:t>
            </w:r>
            <w:r w:rsidRPr="000769B3">
              <w:rPr>
                <w:rFonts w:eastAsia="Malgun Gothic"/>
                <w:szCs w:val="20"/>
                <w:lang w:val="en-GB"/>
              </w:rPr>
              <w:t>SSB burst(s) is transmitted from time instance A</w:t>
            </w:r>
            <w:r w:rsidRPr="000769B3">
              <w:rPr>
                <w:rFonts w:eastAsia="Malgun Gothic"/>
                <w:szCs w:val="20"/>
                <w:lang w:val="en-GB" w:eastAsia="ko-KR"/>
              </w:rPr>
              <w:t xml:space="preserve"> which is determined as follows.</w:t>
            </w:r>
          </w:p>
          <w:p w14:paraId="77AE5BEC"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7709727A" w14:textId="77777777" w:rsidR="00522962" w:rsidRPr="000769B3" w:rsidRDefault="00522962" w:rsidP="00522962">
            <w:pPr>
              <w:numPr>
                <w:ilvl w:val="1"/>
                <w:numId w:val="39"/>
              </w:numPr>
              <w:spacing w:after="0" w:line="240" w:lineRule="auto"/>
              <w:contextualSpacing/>
              <w:jc w:val="left"/>
              <w:rPr>
                <w:rFonts w:eastAsia="Batang"/>
                <w:szCs w:val="20"/>
                <w:lang w:val="en-GB" w:eastAsia="ko-KR"/>
              </w:rPr>
            </w:pPr>
            <w:r w:rsidRPr="000769B3">
              <w:rPr>
                <w:rFonts w:eastAsia="Batang"/>
                <w:szCs w:val="20"/>
                <w:lang w:val="en-GB" w:eastAsia="ko-KR"/>
              </w:rPr>
              <w:t>The SSB time domain positions of on-demand SSB burst are configured by gNB.</w:t>
            </w:r>
          </w:p>
          <w:p w14:paraId="4079BB5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Details of the value of T (≥ 0) including possibility of T comprising of multiple components</w:t>
            </w:r>
          </w:p>
          <w:p w14:paraId="1915C12B"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Note: The value of T is not less than existing timeline required for UE’s MAC CE processing for SCell activation </w:t>
            </w:r>
          </w:p>
          <w:p w14:paraId="72A0550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Whether the value of T is predefined or indicated/configured by gNB</w:t>
            </w:r>
          </w:p>
          <w:p w14:paraId="0BEBCA0A"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Details of “the [slot or symbol] where UE receives a signalling from gNB” or “the [slot or symbol] where UE transmits HARQ-ACK corresponding to a signalling from gNB to trigger on-demand SSB”</w:t>
            </w:r>
          </w:p>
          <w:p w14:paraId="6FB28DEA" w14:textId="77777777" w:rsidR="00522962" w:rsidRPr="000769B3" w:rsidRDefault="00522962" w:rsidP="00522962">
            <w:pPr>
              <w:jc w:val="left"/>
              <w:rPr>
                <w:szCs w:val="20"/>
                <w:lang w:val="en-GB"/>
              </w:rPr>
            </w:pPr>
            <w:r w:rsidRPr="000769B3">
              <w:rPr>
                <w:rFonts w:eastAsia="Batang"/>
                <w:szCs w:val="20"/>
                <w:lang w:val="en-GB" w:eastAsia="ko-KR"/>
              </w:rPr>
              <w:t>Above applies at least for the case where SCell with on demand SSB transmission and cell with signalling transmission have the same numerology.</w:t>
            </w:r>
          </w:p>
          <w:bookmarkEnd w:id="8"/>
          <w:p w14:paraId="2FFB3143" w14:textId="77777777" w:rsidR="00522962" w:rsidRPr="000769B3" w:rsidRDefault="00522962" w:rsidP="00522962">
            <w:pPr>
              <w:jc w:val="left"/>
              <w:rPr>
                <w:rFonts w:eastAsia="Batang"/>
                <w:szCs w:val="20"/>
                <w:lang w:val="en-GB" w:eastAsia="ko-KR"/>
              </w:rPr>
            </w:pPr>
          </w:p>
          <w:p w14:paraId="529D9681"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02A3B16D"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9" w:name="_Hlk168043605"/>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rFonts w:eastAsia="Malgun Gothic" w:hint="eastAsia"/>
                <w:szCs w:val="20"/>
                <w:lang w:eastAsia="ko-KR"/>
              </w:rPr>
              <w:t>s</w:t>
            </w:r>
            <w:r w:rsidRPr="000769B3">
              <w:rPr>
                <w:szCs w:val="20"/>
                <w:lang w:eastAsia="ko-KR"/>
              </w:rPr>
              <w:t xml:space="preserve"> </w:t>
            </w:r>
            <w:r w:rsidRPr="000769B3">
              <w:rPr>
                <w:rFonts w:hint="eastAsia"/>
                <w:szCs w:val="20"/>
                <w:lang w:eastAsia="ko-KR"/>
              </w:rPr>
              <w:t xml:space="preserve">for on-demand SSB </w:t>
            </w:r>
            <w:r w:rsidRPr="000769B3">
              <w:rPr>
                <w:rFonts w:eastAsia="Malgun Gothic" w:hint="eastAsia"/>
                <w:szCs w:val="20"/>
                <w:lang w:eastAsia="ko-KR"/>
              </w:rPr>
              <w:t>are known to UE</w:t>
            </w:r>
            <w:r w:rsidRPr="000769B3">
              <w:rPr>
                <w:rFonts w:hint="eastAsia"/>
                <w:szCs w:val="20"/>
                <w:lang w:eastAsia="ko-KR"/>
              </w:rPr>
              <w:t>.</w:t>
            </w:r>
          </w:p>
          <w:p w14:paraId="5CDA5EEA"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Sub-carrier spacing of the on-demand SSB</w:t>
            </w:r>
          </w:p>
          <w:p w14:paraId="40781951"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P</w:t>
            </w:r>
            <w:r w:rsidRPr="000769B3">
              <w:rPr>
                <w:rFonts w:eastAsia="Malgun Gothic" w:hint="eastAsia"/>
                <w:szCs w:val="20"/>
                <w:lang w:eastAsia="ko-KR"/>
              </w:rPr>
              <w:t xml:space="preserve">hysical </w:t>
            </w:r>
            <w:r w:rsidRPr="000769B3">
              <w:rPr>
                <w:rFonts w:eastAsia="Malgun Gothic"/>
                <w:szCs w:val="20"/>
                <w:lang w:eastAsia="ko-KR"/>
              </w:rPr>
              <w:t>C</w:t>
            </w:r>
            <w:r w:rsidRPr="000769B3">
              <w:rPr>
                <w:rFonts w:eastAsia="Malgun Gothic" w:hint="eastAsia"/>
                <w:szCs w:val="20"/>
                <w:lang w:eastAsia="ko-KR"/>
              </w:rPr>
              <w:t xml:space="preserve">ell </w:t>
            </w:r>
            <w:r w:rsidRPr="000769B3">
              <w:rPr>
                <w:rFonts w:eastAsia="Malgun Gothic"/>
                <w:szCs w:val="20"/>
                <w:lang w:eastAsia="ko-KR"/>
              </w:rPr>
              <w:t xml:space="preserve">ID of </w:t>
            </w:r>
            <w:r w:rsidRPr="000769B3">
              <w:rPr>
                <w:rFonts w:eastAsia="Malgun Gothic" w:hint="eastAsia"/>
                <w:szCs w:val="20"/>
                <w:lang w:eastAsia="ko-KR"/>
              </w:rPr>
              <w:t xml:space="preserve">the </w:t>
            </w:r>
            <w:r w:rsidRPr="000769B3">
              <w:rPr>
                <w:rFonts w:eastAsia="Malgun Gothic"/>
                <w:szCs w:val="20"/>
                <w:lang w:eastAsia="ko-KR"/>
              </w:rPr>
              <w:t>on</w:t>
            </w:r>
            <w:r w:rsidRPr="000769B3">
              <w:rPr>
                <w:rFonts w:eastAsia="Malgun Gothic" w:hint="eastAsia"/>
                <w:szCs w:val="20"/>
                <w:lang w:eastAsia="ko-KR"/>
              </w:rPr>
              <w:t>-</w:t>
            </w:r>
            <w:r w:rsidRPr="000769B3">
              <w:rPr>
                <w:rFonts w:eastAsia="Malgun Gothic"/>
                <w:szCs w:val="20"/>
                <w:lang w:eastAsia="ko-KR"/>
              </w:rPr>
              <w:t>demand SSB</w:t>
            </w:r>
          </w:p>
          <w:p w14:paraId="5A700EE4"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 xml:space="preserve">Location of </w:t>
            </w:r>
            <w:r w:rsidRPr="000769B3">
              <w:rPr>
                <w:rFonts w:eastAsia="Malgun Gothic" w:hint="eastAsia"/>
                <w:szCs w:val="20"/>
                <w:lang w:eastAsia="ko-KR"/>
              </w:rPr>
              <w:t>on-demand SSB burst</w:t>
            </w:r>
          </w:p>
          <w:p w14:paraId="17F83233"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Downlink transmit power of on-demand SSB</w:t>
            </w:r>
          </w:p>
          <w:p w14:paraId="27AA7B3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FFS: </w:t>
            </w:r>
            <w:r w:rsidRPr="000769B3">
              <w:rPr>
                <w:rFonts w:eastAsia="Malgun Gothic"/>
                <w:szCs w:val="20"/>
                <w:lang w:eastAsia="ko-KR"/>
              </w:rPr>
              <w:t>O</w:t>
            </w:r>
            <w:r w:rsidRPr="000769B3">
              <w:rPr>
                <w:rFonts w:eastAsia="Malgun Gothic" w:hint="eastAsia"/>
                <w:szCs w:val="20"/>
                <w:lang w:eastAsia="ko-KR"/>
              </w:rPr>
              <w:t xml:space="preserve">ther </w:t>
            </w:r>
            <w:r w:rsidRPr="000769B3">
              <w:rPr>
                <w:rFonts w:eastAsia="Malgun Gothic"/>
                <w:szCs w:val="20"/>
                <w:lang w:eastAsia="ko-KR"/>
              </w:rPr>
              <w:t>parameters</w:t>
            </w:r>
            <w:r w:rsidRPr="000769B3">
              <w:rPr>
                <w:rFonts w:eastAsia="Malgun Gothic" w:hint="eastAsia"/>
                <w:szCs w:val="20"/>
                <w:lang w:eastAsia="ko-KR"/>
              </w:rPr>
              <w:t xml:space="preserve"> </w:t>
            </w:r>
          </w:p>
          <w:p w14:paraId="327783BB" w14:textId="2A2DFD41" w:rsidR="00522962" w:rsidRPr="00522962"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each of above parameters is configured</w:t>
            </w:r>
            <w:r w:rsidRPr="000769B3">
              <w:rPr>
                <w:rFonts w:eastAsia="Malgun Gothic"/>
                <w:szCs w:val="20"/>
                <w:lang w:eastAsia="ko-KR"/>
              </w:rPr>
              <w:t>/indicated</w:t>
            </w:r>
            <w:r w:rsidRPr="000769B3">
              <w:rPr>
                <w:rFonts w:eastAsia="Malgun Gothic" w:hint="eastAsia"/>
                <w:szCs w:val="20"/>
                <w:lang w:eastAsia="ko-KR"/>
              </w:rPr>
              <w:t xml:space="preserve"> explicitly or not</w:t>
            </w:r>
            <w:bookmarkEnd w:id="9"/>
          </w:p>
        </w:tc>
      </w:tr>
    </w:tbl>
    <w:p w14:paraId="7AF70845" w14:textId="7205432A" w:rsidR="00522962" w:rsidRDefault="00522962" w:rsidP="00522962">
      <w:pPr>
        <w:pStyle w:val="a0"/>
        <w:rPr>
          <w:rFonts w:eastAsiaTheme="minorEastAsia"/>
          <w:lang w:val="en-GB" w:eastAsia="zh-CN"/>
        </w:rPr>
      </w:pPr>
    </w:p>
    <w:p w14:paraId="4EEE8516" w14:textId="77777777" w:rsidR="00522962" w:rsidRPr="00522962" w:rsidRDefault="00522962" w:rsidP="00522962">
      <w:pPr>
        <w:pStyle w:val="a0"/>
        <w:rPr>
          <w:rFonts w:eastAsiaTheme="minorEastAsia"/>
          <w:lang w:val="en-GB" w:eastAsia="zh-CN"/>
        </w:rPr>
      </w:pPr>
    </w:p>
    <w:p w14:paraId="15790425" w14:textId="6D07E727" w:rsidR="00AF3B84" w:rsidRPr="002511F4" w:rsidRDefault="00AF3B84" w:rsidP="002511F4">
      <w:pPr>
        <w:pStyle w:val="20"/>
        <w:rPr>
          <w:rFonts w:eastAsiaTheme="minorEastAsia" w:cs="Times New Roman"/>
          <w:bCs w:val="0"/>
          <w:sz w:val="28"/>
          <w:szCs w:val="20"/>
          <w:lang w:val="en-GB"/>
        </w:rPr>
      </w:pPr>
      <w:r w:rsidRPr="002511F4">
        <w:rPr>
          <w:rFonts w:eastAsiaTheme="minorEastAsia" w:cs="Times New Roman"/>
          <w:bCs w:val="0"/>
          <w:sz w:val="28"/>
          <w:szCs w:val="20"/>
          <w:lang w:val="en-GB"/>
        </w:rPr>
        <w:t xml:space="preserve">RAN1#116bis </w:t>
      </w:r>
    </w:p>
    <w:tbl>
      <w:tblPr>
        <w:tblStyle w:val="a7"/>
        <w:tblW w:w="0" w:type="auto"/>
        <w:tblLook w:val="04A0" w:firstRow="1" w:lastRow="0" w:firstColumn="1" w:lastColumn="0" w:noHBand="0" w:noVBand="1"/>
      </w:tblPr>
      <w:tblGrid>
        <w:gridCol w:w="8296"/>
      </w:tblGrid>
      <w:tr w:rsidR="00992B57" w:rsidRPr="002511F4" w14:paraId="6E059C65" w14:textId="77777777" w:rsidTr="00992B57">
        <w:tc>
          <w:tcPr>
            <w:tcW w:w="8296" w:type="dxa"/>
          </w:tcPr>
          <w:p w14:paraId="101797B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423CFF2" w14:textId="77777777" w:rsidR="006C183F" w:rsidRPr="002511F4" w:rsidRDefault="006C183F" w:rsidP="006C183F">
            <w:pPr>
              <w:contextualSpacing/>
              <w:rPr>
                <w:rFonts w:eastAsia="Malgun Gothic"/>
                <w:szCs w:val="20"/>
                <w:lang w:eastAsia="ko-KR"/>
              </w:rPr>
            </w:pPr>
            <w:r w:rsidRPr="002511F4">
              <w:rPr>
                <w:szCs w:val="20"/>
              </w:rPr>
              <w:t>For the identified scenarios</w:t>
            </w:r>
            <w:r w:rsidRPr="002511F4">
              <w:rPr>
                <w:szCs w:val="20"/>
                <w:lang w:eastAsia="ko-KR"/>
              </w:rPr>
              <w:t xml:space="preserve"> and cases (as per RAN1#116 agreement)</w:t>
            </w:r>
            <w:r w:rsidRPr="002511F4">
              <w:rPr>
                <w:szCs w:val="20"/>
              </w:rPr>
              <w:t>,</w:t>
            </w:r>
            <w:r w:rsidRPr="002511F4">
              <w:rPr>
                <w:szCs w:val="20"/>
                <w:lang w:eastAsia="ko-KR"/>
              </w:rPr>
              <w:t xml:space="preserve"> on-demand SSB can be triggered by gNB at least for the following scenarios/cases:</w:t>
            </w:r>
          </w:p>
          <w:p w14:paraId="1CED64E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#2</w:t>
            </w:r>
            <w:r w:rsidRPr="002511F4">
              <w:rPr>
                <w:rFonts w:ascii="Times New Roman" w:hAnsi="Times New Roman"/>
                <w:sz w:val="20"/>
                <w:szCs w:val="20"/>
                <w:lang w:eastAsia="ko-KR"/>
              </w:rPr>
              <w:t xml:space="preserve"> and Case #1</w:t>
            </w:r>
          </w:p>
          <w:p w14:paraId="5A450AF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 and Case #2</w:t>
            </w:r>
          </w:p>
          <w:p w14:paraId="25C3B600"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w:t>
            </w:r>
            <w:r w:rsidRPr="002511F4">
              <w:rPr>
                <w:rFonts w:ascii="Times New Roman" w:hAnsi="Times New Roman"/>
                <w:sz w:val="20"/>
                <w:szCs w:val="20"/>
                <w:lang w:eastAsia="ko-KR"/>
              </w:rPr>
              <w:t>2A and Case #1</w:t>
            </w:r>
          </w:p>
          <w:p w14:paraId="6029DDEA"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#2A and Case #2</w:t>
            </w:r>
          </w:p>
          <w:p w14:paraId="41333186"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eastAsia="Malgun Gothic" w:hAnsi="Times New Roman"/>
                <w:sz w:val="20"/>
                <w:szCs w:val="20"/>
                <w:lang w:eastAsia="ko-KR"/>
              </w:rPr>
              <w:t>Scenario #3A and Case #1</w:t>
            </w:r>
          </w:p>
          <w:p w14:paraId="63FFC183"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hAnsi="Times New Roman"/>
                <w:sz w:val="20"/>
                <w:szCs w:val="20"/>
              </w:rPr>
              <w:t>Scenario #3</w:t>
            </w:r>
            <w:r w:rsidRPr="002511F4">
              <w:rPr>
                <w:rFonts w:ascii="Times New Roman" w:hAnsi="Times New Roman"/>
                <w:sz w:val="20"/>
                <w:szCs w:val="20"/>
                <w:lang w:eastAsia="ko-KR"/>
              </w:rPr>
              <w:t>A and Case #2</w:t>
            </w:r>
          </w:p>
          <w:p w14:paraId="65AFA4A4"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#1</w:t>
            </w:r>
          </w:p>
          <w:p w14:paraId="1E4C108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#2</w:t>
            </w:r>
          </w:p>
          <w:p w14:paraId="6723DD6B"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Case #1, once on-demand SSB is triggered, its transmission is in a periodic manner.</w:t>
            </w:r>
          </w:p>
          <w:p w14:paraId="65F236C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lastRenderedPageBreak/>
              <w:t>Note: This does not imply periodic on-demand SSB is transmitted indefinitely after triggered.</w:t>
            </w:r>
          </w:p>
          <w:p w14:paraId="182D23A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Notes:</w:t>
            </w:r>
          </w:p>
          <w:p w14:paraId="16BD7498"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#2A refers to</w:t>
            </w:r>
          </w:p>
          <w:p w14:paraId="7D2EA42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r w:rsidRPr="002511F4">
              <w:rPr>
                <w:rFonts w:ascii="Times New Roman" w:hAnsi="Times New Roman"/>
                <w:sz w:val="20"/>
                <w:szCs w:val="20"/>
              </w:rPr>
              <w:t>UE receives SCell activation command (e.g., as defined in TS 38.321)</w:t>
            </w:r>
            <w:r w:rsidRPr="002511F4">
              <w:rPr>
                <w:rFonts w:ascii="Times New Roman" w:hAnsi="Times New Roman"/>
                <w:sz w:val="20"/>
                <w:szCs w:val="20"/>
                <w:lang w:eastAsia="ko-KR"/>
              </w:rPr>
              <w:t>”</w:t>
            </w:r>
          </w:p>
          <w:p w14:paraId="015CBAE6"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#3A refers to</w:t>
            </w:r>
          </w:p>
          <w:p w14:paraId="5D7AC2B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w:t>
            </w:r>
            <w:r w:rsidRPr="002511F4">
              <w:rPr>
                <w:rFonts w:ascii="Times New Roman" w:hAnsi="Times New Roman"/>
                <w:sz w:val="20"/>
                <w:szCs w:val="20"/>
              </w:rPr>
              <w:t>fter UE receives SCell activation command (e.g., as defined in TS 38.321)</w:t>
            </w:r>
            <w:r w:rsidRPr="002511F4">
              <w:rPr>
                <w:rFonts w:ascii="Times New Roman" w:hAnsi="Times New Roman"/>
                <w:sz w:val="20"/>
                <w:szCs w:val="20"/>
                <w:lang w:eastAsia="ko-KR"/>
              </w:rPr>
              <w:t xml:space="preserve"> until SCell activation is completed”</w:t>
            </w:r>
          </w:p>
          <w:p w14:paraId="498D23C0"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#3B refers to</w:t>
            </w:r>
          </w:p>
          <w:p w14:paraId="46A15B4F"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“When SCell activation is completed and SCell is activated” or</w:t>
            </w:r>
          </w:p>
          <w:p w14:paraId="3738C861"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“After SCell activation is completed and SCell is activated”</w:t>
            </w:r>
          </w:p>
          <w:p w14:paraId="186C138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For discussion purpose</w:t>
            </w:r>
            <w:r w:rsidRPr="002511F4">
              <w:rPr>
                <w:rFonts w:ascii="Times New Roman" w:eastAsia="Malgun Gothic" w:hAnsi="Times New Roman"/>
                <w:sz w:val="20"/>
                <w:szCs w:val="20"/>
                <w:lang w:eastAsia="ko-KR"/>
              </w:rPr>
              <w:t xml:space="preserve"> under AI 9.5.1</w:t>
            </w:r>
            <w:r w:rsidRPr="002511F4">
              <w:rPr>
                <w:rFonts w:ascii="Times New Roman" w:eastAsia="Malgun Gothic" w:hAnsi="Times New Roman"/>
                <w:sz w:val="20"/>
                <w:szCs w:val="20"/>
              </w:rPr>
              <w:t xml:space="preserve">, always-on SSB is </w:t>
            </w:r>
            <w:r w:rsidRPr="002511F4">
              <w:rPr>
                <w:rFonts w:ascii="Times New Roman" w:eastAsia="Malgun Gothic" w:hAnsi="Times New Roman"/>
                <w:sz w:val="20"/>
                <w:szCs w:val="20"/>
                <w:lang w:eastAsia="ko-KR"/>
              </w:rPr>
              <w:t>SSB supported in Rel-18 specifications.</w:t>
            </w:r>
          </w:p>
          <w:p w14:paraId="0536A154"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Timing for on-demand SSB transmission (e.g. when the triggered SSB starts and ends) will be separately discussed.</w:t>
            </w:r>
          </w:p>
          <w:p w14:paraId="1BD7C139" w14:textId="77777777" w:rsidR="006C183F" w:rsidRPr="002511F4" w:rsidRDefault="006C183F" w:rsidP="006C183F">
            <w:pPr>
              <w:rPr>
                <w:szCs w:val="20"/>
                <w:lang w:eastAsia="x-none"/>
              </w:rPr>
            </w:pPr>
          </w:p>
          <w:p w14:paraId="3F1C79E7"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27D76B9" w14:textId="77777777" w:rsidR="006C183F" w:rsidRPr="002511F4" w:rsidRDefault="006C183F" w:rsidP="006C183F">
            <w:pPr>
              <w:pStyle w:val="af4"/>
              <w:widowControl/>
              <w:numPr>
                <w:ilvl w:val="0"/>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62406EF2"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It is up to gNB implementation whether always-on SSB (if transmitted) on the cell is cell-defining SSB or not.</w:t>
            </w:r>
          </w:p>
          <w:p w14:paraId="5CED2EA7"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on-demand SSB on the cell, downselect between the following alternatives</w:t>
            </w:r>
          </w:p>
          <w:p w14:paraId="1223965C"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Alt-1: It is up to gNB implementation whether on-demand SSB is cell-defining SSB or not.</w:t>
            </w:r>
          </w:p>
          <w:p w14:paraId="7A4C0B27"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Alt-2: On-demand SSB is limited to non-cell-defining SSB.</w:t>
            </w:r>
          </w:p>
          <w:p w14:paraId="5254DF29" w14:textId="77777777" w:rsidR="006C183F" w:rsidRPr="002511F4" w:rsidRDefault="006C183F" w:rsidP="006C183F">
            <w:pPr>
              <w:pStyle w:val="af4"/>
              <w:widowControl/>
              <w:numPr>
                <w:ilvl w:val="3"/>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FFS: Further limitations to on-demand SSB </w:t>
            </w:r>
          </w:p>
          <w:p w14:paraId="1D021BD0" w14:textId="77777777" w:rsidR="006C183F" w:rsidRPr="002511F4" w:rsidRDefault="006C183F" w:rsidP="006C183F">
            <w:pPr>
              <w:pStyle w:val="af4"/>
              <w:ind w:firstLine="400"/>
              <w:contextualSpacing/>
              <w:rPr>
                <w:rFonts w:ascii="Times New Roman" w:eastAsia="Malgun Gothic" w:hAnsi="Times New Roman"/>
                <w:sz w:val="20"/>
                <w:szCs w:val="20"/>
              </w:rPr>
            </w:pPr>
          </w:p>
          <w:p w14:paraId="74F1ADF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6ABA76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32432AE9"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55D2018A"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further details on L1 and/or L3 measurement</w:t>
            </w:r>
          </w:p>
          <w:p w14:paraId="66DF8EB6" w14:textId="77777777" w:rsidR="006C183F" w:rsidRPr="002511F4" w:rsidRDefault="006C183F" w:rsidP="006C183F">
            <w:pPr>
              <w:rPr>
                <w:szCs w:val="20"/>
                <w:lang w:eastAsia="x-none"/>
              </w:rPr>
            </w:pPr>
          </w:p>
          <w:p w14:paraId="2972D773" w14:textId="77777777" w:rsidR="006C183F" w:rsidRPr="002511F4" w:rsidRDefault="006C183F" w:rsidP="006C183F">
            <w:pPr>
              <w:rPr>
                <w:b/>
                <w:bCs/>
                <w:szCs w:val="20"/>
                <w:highlight w:val="green"/>
                <w:lang w:eastAsia="ko-KR"/>
              </w:rPr>
            </w:pPr>
            <w:r w:rsidRPr="002511F4">
              <w:rPr>
                <w:b/>
                <w:bCs/>
                <w:szCs w:val="20"/>
                <w:highlight w:val="green"/>
              </w:rPr>
              <w:t>Agreement</w:t>
            </w:r>
          </w:p>
          <w:p w14:paraId="35C02FDE" w14:textId="77777777" w:rsidR="006C183F" w:rsidRPr="002511F4" w:rsidRDefault="006C183F" w:rsidP="006C183F">
            <w:pPr>
              <w:rPr>
                <w:szCs w:val="20"/>
                <w:lang w:eastAsia="ko-KR"/>
              </w:rPr>
            </w:pPr>
            <w:r w:rsidRPr="002511F4">
              <w:rPr>
                <w:szCs w:val="20"/>
                <w:lang w:eastAsia="ko-KR"/>
              </w:rPr>
              <w:t>The following agreement from RAN1#116 is modified (in red)</w:t>
            </w:r>
          </w:p>
          <w:p w14:paraId="28F9305E" w14:textId="77777777" w:rsidR="006C183F" w:rsidRPr="002511F4" w:rsidRDefault="006C183F" w:rsidP="006C183F">
            <w:pPr>
              <w:pStyle w:val="ListParagraph1"/>
              <w:numPr>
                <w:ilvl w:val="0"/>
                <w:numId w:val="39"/>
              </w:numPr>
              <w:spacing w:after="160" w:line="256" w:lineRule="auto"/>
              <w:jc w:val="both"/>
              <w:rPr>
                <w:rFonts w:eastAsia="Malgun Gothic"/>
                <w:sz w:val="20"/>
                <w:szCs w:val="20"/>
              </w:rPr>
            </w:pPr>
            <w:r w:rsidRPr="002511F4">
              <w:rPr>
                <w:sz w:val="20"/>
                <w:szCs w:val="20"/>
              </w:rPr>
              <w:t xml:space="preserve">For SSB burst(s) </w:t>
            </w:r>
            <w:r w:rsidRPr="002511F4">
              <w:rPr>
                <w:strike/>
                <w:color w:val="FF0000"/>
                <w:sz w:val="20"/>
                <w:szCs w:val="20"/>
              </w:rPr>
              <w:t>triggered</w:t>
            </w:r>
            <w:r w:rsidRPr="002511F4">
              <w:rPr>
                <w:color w:val="FF0000"/>
                <w:sz w:val="20"/>
                <w:szCs w:val="20"/>
              </w:rPr>
              <w:t xml:space="preserve">indicated </w:t>
            </w:r>
            <w:r w:rsidRPr="002511F4">
              <w:rPr>
                <w:sz w:val="20"/>
                <w:szCs w:val="20"/>
              </w:rPr>
              <w:t>by on-demand SSB SCell operation, study at least the following options.</w:t>
            </w:r>
          </w:p>
          <w:p w14:paraId="7AC13C0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62287CA8"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46432826"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196821F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4AEB79E9"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46B0CB8B"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077D5C8E"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F546AE1"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p w14:paraId="14953BE4" w14:textId="77777777" w:rsidR="006C183F" w:rsidRPr="002511F4" w:rsidRDefault="006C183F" w:rsidP="006C183F">
            <w:pPr>
              <w:spacing w:line="256" w:lineRule="auto"/>
              <w:contextualSpacing/>
              <w:rPr>
                <w:rFonts w:eastAsia="Malgun Gothic"/>
                <w:szCs w:val="20"/>
              </w:rPr>
            </w:pPr>
          </w:p>
          <w:p w14:paraId="3C2760F0" w14:textId="77777777" w:rsidR="006C183F" w:rsidRPr="002511F4" w:rsidRDefault="006C183F" w:rsidP="006C183F">
            <w:pPr>
              <w:rPr>
                <w:b/>
                <w:bCs/>
                <w:szCs w:val="20"/>
                <w:highlight w:val="green"/>
                <w:lang w:eastAsia="x-none"/>
              </w:rPr>
            </w:pPr>
            <w:r w:rsidRPr="002511F4">
              <w:rPr>
                <w:b/>
                <w:bCs/>
                <w:szCs w:val="20"/>
                <w:highlight w:val="green"/>
                <w:lang w:eastAsia="x-none"/>
              </w:rPr>
              <w:lastRenderedPageBreak/>
              <w:t>Agreement</w:t>
            </w:r>
          </w:p>
          <w:p w14:paraId="4DBE9920" w14:textId="77777777" w:rsidR="006C183F" w:rsidRPr="002511F4" w:rsidRDefault="006C183F" w:rsidP="006C183F">
            <w:pPr>
              <w:contextualSpacing/>
              <w:rPr>
                <w:rFonts w:eastAsia="Malgun Gothic"/>
                <w:szCs w:val="20"/>
              </w:rPr>
            </w:pPr>
            <w:r w:rsidRPr="002511F4">
              <w:rPr>
                <w:szCs w:val="20"/>
                <w:lang w:eastAsia="ko-KR"/>
              </w:rPr>
              <w:t>For</w:t>
            </w:r>
            <w:r w:rsidRPr="002511F4">
              <w:rPr>
                <w:szCs w:val="20"/>
              </w:rPr>
              <w:t xml:space="preserve"> a cell supporting on-demand SSB SCell operation</w:t>
            </w:r>
            <w:r w:rsidRPr="002511F4">
              <w:rPr>
                <w:szCs w:val="20"/>
                <w:lang w:eastAsia="ko-KR"/>
              </w:rPr>
              <w:t>, f</w:t>
            </w:r>
            <w:r w:rsidRPr="002511F4">
              <w:rPr>
                <w:rFonts w:eastAsia="Malgun Gothic"/>
                <w:szCs w:val="20"/>
                <w:lang w:eastAsia="ko-KR"/>
              </w:rPr>
              <w:t>urther study the following options.</w:t>
            </w:r>
          </w:p>
          <w:p w14:paraId="2405347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1: Separate signaling between legacy/existing signaling (e.g., RRC, MAC CE) providing SCell activation/deactivation and signaling providing On-demand SSB transmission indication.</w:t>
            </w:r>
          </w:p>
          <w:p w14:paraId="76BAC33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2: A single signaling in which both SCell activation/deactivation and On-demand SSB transmission indication are provided.</w:t>
            </w:r>
          </w:p>
          <w:p w14:paraId="75E1380D"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Details of the signaling</w:t>
            </w:r>
          </w:p>
          <w:p w14:paraId="5C3047C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Other options are not precluded.</w:t>
            </w:r>
          </w:p>
          <w:p w14:paraId="3048A599" w14:textId="7C1417F1" w:rsidR="00992B57" w:rsidRPr="002511F4" w:rsidRDefault="006C183F" w:rsidP="002511F4">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 xml:space="preserve">FFS: Details on </w:t>
            </w:r>
            <w:r w:rsidRPr="002511F4">
              <w:rPr>
                <w:rFonts w:ascii="Times New Roman" w:eastAsia="Malgun Gothic" w:hAnsi="Times New Roman"/>
                <w:sz w:val="20"/>
                <w:szCs w:val="20"/>
                <w:lang w:eastAsia="ko-KR"/>
              </w:rPr>
              <w:t>On-demand SSB transmission indication</w:t>
            </w:r>
          </w:p>
        </w:tc>
      </w:tr>
    </w:tbl>
    <w:p w14:paraId="10B1F10C" w14:textId="29E766EC" w:rsidR="00AF3B84" w:rsidRDefault="00AF3B84" w:rsidP="00230AB8">
      <w:pPr>
        <w:pStyle w:val="a0"/>
        <w:rPr>
          <w:rFonts w:eastAsiaTheme="minorEastAsia"/>
          <w:szCs w:val="20"/>
          <w:lang w:val="en-GB" w:eastAsia="zh-CN"/>
        </w:rPr>
      </w:pPr>
    </w:p>
    <w:p w14:paraId="4BD70D62" w14:textId="14C14950" w:rsidR="00397521" w:rsidRPr="002511F4" w:rsidRDefault="00A06365" w:rsidP="002511F4">
      <w:pPr>
        <w:pStyle w:val="20"/>
        <w:rPr>
          <w:rFonts w:ascii="Times New Roman" w:eastAsiaTheme="minorEastAsia" w:hAnsi="Times New Roman" w:cs="Times New Roman"/>
          <w:sz w:val="20"/>
          <w:szCs w:val="20"/>
          <w:lang w:val="en-GB"/>
        </w:rPr>
      </w:pPr>
      <w:r w:rsidRPr="006C0763">
        <w:rPr>
          <w:rFonts w:eastAsiaTheme="minorEastAsia" w:cs="Times New Roman"/>
          <w:bCs w:val="0"/>
          <w:sz w:val="28"/>
          <w:szCs w:val="20"/>
          <w:lang w:val="en-GB"/>
        </w:rPr>
        <w:t xml:space="preserve">RAN1#116 </w:t>
      </w:r>
      <w:r w:rsidR="00872572" w:rsidRPr="002511F4">
        <w:rPr>
          <w:rFonts w:ascii="Times New Roman" w:eastAsiaTheme="minorEastAsia" w:hAnsi="Times New Roman" w:cs="Times New Roman"/>
          <w:sz w:val="20"/>
          <w:szCs w:val="20"/>
          <w:lang w:val="en-GB"/>
        </w:rPr>
        <w:t xml:space="preserve"> </w:t>
      </w:r>
    </w:p>
    <w:tbl>
      <w:tblPr>
        <w:tblStyle w:val="a7"/>
        <w:tblW w:w="0" w:type="auto"/>
        <w:tblLook w:val="04A0" w:firstRow="1" w:lastRow="0" w:firstColumn="1" w:lastColumn="0" w:noHBand="0" w:noVBand="1"/>
      </w:tblPr>
      <w:tblGrid>
        <w:gridCol w:w="8296"/>
      </w:tblGrid>
      <w:tr w:rsidR="008E0F32" w:rsidRPr="002511F4" w14:paraId="70DD2C2C" w14:textId="77777777" w:rsidTr="008E0F32">
        <w:tc>
          <w:tcPr>
            <w:tcW w:w="9060" w:type="dxa"/>
          </w:tcPr>
          <w:p w14:paraId="6FF47A1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0FD7431" w14:textId="77777777" w:rsidR="008E0F32" w:rsidRPr="002511F4" w:rsidRDefault="008E0F32" w:rsidP="008E0F32">
            <w:pPr>
              <w:pStyle w:val="af4"/>
              <w:ind w:firstLine="400"/>
              <w:contextualSpacing/>
              <w:rPr>
                <w:rFonts w:ascii="Times New Roman" w:eastAsia="Malgun Gothic" w:hAnsi="Times New Roman"/>
                <w:sz w:val="20"/>
                <w:szCs w:val="20"/>
              </w:rPr>
            </w:pPr>
            <w:r w:rsidRPr="002511F4">
              <w:rPr>
                <w:rFonts w:ascii="Times New Roman" w:hAnsi="Times New Roman"/>
                <w:sz w:val="20"/>
                <w:szCs w:val="20"/>
              </w:rPr>
              <w:t>Regarding the UE assumption on SSB transmission on a cell supporting on-demand SSB SCell operation, the</w:t>
            </w:r>
            <w:r w:rsidRPr="002511F4">
              <w:rPr>
                <w:rFonts w:ascii="Times New Roman" w:hAnsi="Times New Roman"/>
                <w:sz w:val="20"/>
                <w:szCs w:val="20"/>
                <w:lang w:eastAsia="ko-KR"/>
              </w:rPr>
              <w:t xml:space="preserve"> following cases are identified for further study:</w:t>
            </w:r>
          </w:p>
          <w:p w14:paraId="665F448E"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#1: No always-on SSB on the cell</w:t>
            </w:r>
          </w:p>
          <w:p w14:paraId="6FD5E3BC"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#2: Always-on SSB is periodically transmitted on the cell</w:t>
            </w:r>
          </w:p>
          <w:p w14:paraId="7B8E8F91"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FFS: Whether always-on SSB and on-demand SSB are not cell-defining SSB if transmitted.</w:t>
            </w:r>
          </w:p>
          <w:p w14:paraId="272699A6" w14:textId="19035A82" w:rsidR="008E0F32" w:rsidRPr="002511F4" w:rsidRDefault="008E0F32" w:rsidP="008E0F32">
            <w:pPr>
              <w:rPr>
                <w:szCs w:val="20"/>
                <w:lang w:eastAsia="x-none"/>
              </w:rPr>
            </w:pPr>
            <w:r w:rsidRPr="002511F4">
              <w:rPr>
                <w:szCs w:val="20"/>
                <w:lang w:eastAsia="x-none"/>
              </w:rPr>
              <w:t xml:space="preserve">FFS: Which scenario the above applies for </w:t>
            </w:r>
          </w:p>
          <w:p w14:paraId="7126F50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7E9350CD" w14:textId="0374C064" w:rsidR="008E0F32" w:rsidRPr="002511F4" w:rsidRDefault="008E0F32" w:rsidP="008E0F32">
            <w:pPr>
              <w:pStyle w:val="ListParagraph1"/>
              <w:ind w:left="0"/>
              <w:jc w:val="both"/>
              <w:rPr>
                <w:sz w:val="20"/>
                <w:szCs w:val="20"/>
              </w:rPr>
            </w:pPr>
            <w:r w:rsidRPr="002511F4">
              <w:rPr>
                <w:sz w:val="20"/>
                <w:szCs w:val="20"/>
                <w:lang w:eastAsia="ko-KR"/>
              </w:rPr>
              <w:t>RAN1 to strive for a common design for on-demand SSB operation considering all applicable CA configurations</w:t>
            </w:r>
            <w:r w:rsidRPr="002511F4">
              <w:rPr>
                <w:sz w:val="20"/>
                <w:szCs w:val="20"/>
              </w:rPr>
              <w:t>.</w:t>
            </w:r>
          </w:p>
          <w:p w14:paraId="748FD675" w14:textId="77777777" w:rsidR="008E0F32" w:rsidRPr="002511F4" w:rsidRDefault="008E0F32" w:rsidP="008E0F32">
            <w:pPr>
              <w:pStyle w:val="ListParagraph1"/>
              <w:ind w:left="0"/>
              <w:jc w:val="both"/>
              <w:rPr>
                <w:rFonts w:eastAsia="Malgun Gothic"/>
                <w:sz w:val="20"/>
                <w:szCs w:val="20"/>
              </w:rPr>
            </w:pPr>
          </w:p>
          <w:p w14:paraId="4D234EC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5E92D188" w14:textId="77777777" w:rsidR="008E0F32" w:rsidRPr="002511F4" w:rsidRDefault="008E0F32" w:rsidP="008E0F32">
            <w:pPr>
              <w:pStyle w:val="ListParagraph1"/>
              <w:ind w:left="0"/>
              <w:jc w:val="both"/>
              <w:rPr>
                <w:rFonts w:eastAsia="Malgun Gothic"/>
                <w:sz w:val="20"/>
                <w:szCs w:val="20"/>
              </w:rPr>
            </w:pPr>
            <w:r w:rsidRPr="002511F4">
              <w:rPr>
                <w:sz w:val="20"/>
                <w:szCs w:val="20"/>
              </w:rPr>
              <w:t>For the following identified scenarios for on-demand SSB SCell operation, focus future RAN1 discussion to down-select (both may be selected) between the two scenarios.</w:t>
            </w:r>
          </w:p>
          <w:p w14:paraId="417D3E0D"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Scenario #2: SCell is configured to a UE but before the UE receives SCell activation command (e.g., as defined in TS 38.321)</w:t>
            </w:r>
          </w:p>
          <w:p w14:paraId="7CC244EC"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Scenario #3: After UE receives SCell activation command (e.g., as defined in TS 38.321)</w:t>
            </w:r>
          </w:p>
          <w:p w14:paraId="43DB078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This does not preclude SCell for which activation is completed</w:t>
            </w:r>
          </w:p>
          <w:p w14:paraId="44BC67D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FFS: The case where SCell activation is completed</w:t>
            </w:r>
          </w:p>
          <w:p w14:paraId="0AE85383" w14:textId="77777777" w:rsidR="008E0F32" w:rsidRPr="002511F4" w:rsidRDefault="008E0F32" w:rsidP="008E0F32">
            <w:pPr>
              <w:rPr>
                <w:szCs w:val="20"/>
                <w:lang w:eastAsia="x-none"/>
              </w:rPr>
            </w:pPr>
            <w:r w:rsidRPr="002511F4">
              <w:rPr>
                <w:szCs w:val="20"/>
                <w:lang w:eastAsia="x-none"/>
              </w:rPr>
              <w:t>FFS: Application timing between NW triggering message and on demand SSB transmission</w:t>
            </w:r>
          </w:p>
          <w:p w14:paraId="08367338"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2BEED1C9" w14:textId="77777777" w:rsidR="008E0F32" w:rsidRPr="002511F4" w:rsidRDefault="008E0F32" w:rsidP="008E0F32">
            <w:pPr>
              <w:pStyle w:val="ListParagraph1"/>
              <w:spacing w:after="160" w:line="256" w:lineRule="auto"/>
              <w:ind w:left="0"/>
              <w:jc w:val="both"/>
              <w:rPr>
                <w:rFonts w:eastAsia="Malgun Gothic"/>
                <w:sz w:val="20"/>
                <w:szCs w:val="20"/>
              </w:rPr>
            </w:pPr>
            <w:r w:rsidRPr="002511F4">
              <w:rPr>
                <w:sz w:val="20"/>
                <w:szCs w:val="20"/>
              </w:rPr>
              <w:t>Support on-demand SSB SCell operation triggered by gNB.</w:t>
            </w:r>
          </w:p>
          <w:p w14:paraId="03F2C678" w14:textId="3F6F8174" w:rsidR="008E0F32" w:rsidRPr="002511F4" w:rsidRDefault="008E0F32" w:rsidP="008E0F32">
            <w:pPr>
              <w:pStyle w:val="ListParagraph1"/>
              <w:numPr>
                <w:ilvl w:val="0"/>
                <w:numId w:val="40"/>
              </w:numPr>
              <w:spacing w:after="160" w:line="256" w:lineRule="auto"/>
              <w:jc w:val="both"/>
              <w:rPr>
                <w:rFonts w:eastAsia="Malgun Gothic"/>
                <w:sz w:val="20"/>
                <w:szCs w:val="20"/>
              </w:rPr>
            </w:pPr>
            <w:r w:rsidRPr="002511F4">
              <w:rPr>
                <w:sz w:val="20"/>
                <w:szCs w:val="20"/>
              </w:rPr>
              <w:t xml:space="preserve">FFS </w:t>
            </w:r>
            <w:r w:rsidRPr="002511F4">
              <w:rPr>
                <w:sz w:val="20"/>
                <w:szCs w:val="20"/>
                <w:lang w:eastAsia="x-none"/>
              </w:rPr>
              <w:t>Details of associated signaling/indication/configuration provided to UE</w:t>
            </w:r>
          </w:p>
          <w:p w14:paraId="13B490C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123226C" w14:textId="77777777" w:rsidR="008E0F32" w:rsidRPr="002511F4" w:rsidRDefault="008E0F32" w:rsidP="008E0F32">
            <w:pPr>
              <w:pStyle w:val="ListParagraph1"/>
              <w:numPr>
                <w:ilvl w:val="0"/>
                <w:numId w:val="39"/>
              </w:numPr>
              <w:spacing w:after="160" w:line="256" w:lineRule="auto"/>
              <w:jc w:val="both"/>
              <w:rPr>
                <w:rFonts w:eastAsia="Malgun Gothic"/>
                <w:sz w:val="20"/>
                <w:szCs w:val="20"/>
              </w:rPr>
            </w:pPr>
            <w:r w:rsidRPr="002511F4">
              <w:rPr>
                <w:sz w:val="20"/>
                <w:szCs w:val="20"/>
              </w:rPr>
              <w:t>For SSB burst(s) triggered by on-demand SSB SCell operation, study at least the following options.</w:t>
            </w:r>
          </w:p>
          <w:p w14:paraId="0BEC53F1"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045CFBB4"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7E30CFE0"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31A3BA03"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7123E5D2"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lastRenderedPageBreak/>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0934963D"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417459D5"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2E11B32" w14:textId="7A38B7E1" w:rsidR="008E0F32" w:rsidRPr="002511F4" w:rsidRDefault="008E0F32" w:rsidP="000B2CA4">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tc>
      </w:tr>
    </w:tbl>
    <w:p w14:paraId="77108129" w14:textId="77777777" w:rsidR="00F34B5C" w:rsidRPr="002511F4" w:rsidRDefault="00F34B5C" w:rsidP="001C553E">
      <w:pPr>
        <w:overflowPunct w:val="0"/>
        <w:autoSpaceDE w:val="0"/>
        <w:autoSpaceDN w:val="0"/>
        <w:adjustRightInd w:val="0"/>
        <w:textAlignment w:val="baseline"/>
        <w:rPr>
          <w:rFonts w:eastAsiaTheme="minorEastAsia"/>
          <w:szCs w:val="20"/>
          <w:lang w:eastAsia="zh-CN"/>
        </w:rPr>
      </w:pPr>
    </w:p>
    <w:sectPr w:rsidR="00F34B5C" w:rsidRPr="002511F4" w:rsidSect="00AF4A0B">
      <w:headerReference w:type="default" r:id="rId14"/>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C0F49" w14:textId="77777777" w:rsidR="000254AB" w:rsidRDefault="000254AB">
      <w:r>
        <w:separator/>
      </w:r>
    </w:p>
  </w:endnote>
  <w:endnote w:type="continuationSeparator" w:id="0">
    <w:p w14:paraId="0F990564" w14:textId="77777777" w:rsidR="000254AB" w:rsidRDefault="0002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87690" w14:textId="77777777" w:rsidR="000254AB" w:rsidRDefault="000254AB">
      <w:r>
        <w:separator/>
      </w:r>
    </w:p>
  </w:footnote>
  <w:footnote w:type="continuationSeparator" w:id="0">
    <w:p w14:paraId="56F28F99" w14:textId="77777777" w:rsidR="000254AB" w:rsidRDefault="0002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B34D7" w:rsidRDefault="00EB34D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913F8"/>
    <w:multiLevelType w:val="hybridMultilevel"/>
    <w:tmpl w:val="753E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C912E9"/>
    <w:multiLevelType w:val="multilevel"/>
    <w:tmpl w:val="695EA46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8"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044848"/>
    <w:multiLevelType w:val="hybridMultilevel"/>
    <w:tmpl w:val="5336C0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66FC7"/>
    <w:multiLevelType w:val="multilevel"/>
    <w:tmpl w:val="C50E41A8"/>
    <w:lvl w:ilvl="0">
      <w:start w:val="2"/>
      <w:numFmt w:val="decimal"/>
      <w:lvlText w:val="%1"/>
      <w:lvlJc w:val="left"/>
      <w:pPr>
        <w:ind w:left="456" w:hanging="456"/>
      </w:pPr>
    </w:lvl>
    <w:lvl w:ilvl="1">
      <w:start w:val="1"/>
      <w:numFmt w:val="decimal"/>
      <w:lvlText w:val="%1.%2"/>
      <w:lvlJc w:val="left"/>
      <w:pPr>
        <w:ind w:left="1145"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1"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6C0433"/>
    <w:multiLevelType w:val="multilevel"/>
    <w:tmpl w:val="550E8E3E"/>
    <w:lvl w:ilvl="0">
      <w:start w:val="1"/>
      <w:numFmt w:val="decimal"/>
      <w:lvlText w:val="%1."/>
      <w:lvlJc w:val="left"/>
      <w:pPr>
        <w:tabs>
          <w:tab w:val="num" w:pos="425"/>
        </w:tabs>
        <w:ind w:left="425"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FD10357"/>
    <w:multiLevelType w:val="hybridMultilevel"/>
    <w:tmpl w:val="8E9C6A2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abstractNum w:abstractNumId="40"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7"/>
  </w:num>
  <w:num w:numId="2">
    <w:abstractNumId w:val="38"/>
  </w:num>
  <w:num w:numId="3">
    <w:abstractNumId w:val="22"/>
  </w:num>
  <w:num w:numId="4">
    <w:abstractNumId w:val="35"/>
  </w:num>
  <w:num w:numId="5">
    <w:abstractNumId w:val="24"/>
  </w:num>
  <w:num w:numId="6">
    <w:abstractNumId w:val="37"/>
  </w:num>
  <w:num w:numId="7">
    <w:abstractNumId w:val="8"/>
  </w:num>
  <w:num w:numId="8">
    <w:abstractNumId w:val="11"/>
  </w:num>
  <w:num w:numId="9">
    <w:abstractNumId w:val="10"/>
  </w:num>
  <w:num w:numId="10">
    <w:abstractNumId w:val="6"/>
  </w:num>
  <w:num w:numId="11">
    <w:abstractNumId w:val="19"/>
  </w:num>
  <w:num w:numId="12">
    <w:abstractNumId w:val="4"/>
  </w:num>
  <w:num w:numId="13">
    <w:abstractNumId w:val="43"/>
  </w:num>
  <w:num w:numId="14">
    <w:abstractNumId w:val="42"/>
  </w:num>
  <w:num w:numId="15">
    <w:abstractNumId w:val="34"/>
  </w:num>
  <w:num w:numId="16">
    <w:abstractNumId w:val="18"/>
  </w:num>
  <w:num w:numId="17">
    <w:abstractNumId w:val="5"/>
  </w:num>
  <w:num w:numId="18">
    <w:abstractNumId w:val="17"/>
  </w:num>
  <w:num w:numId="19">
    <w:abstractNumId w:val="32"/>
  </w:num>
  <w:num w:numId="20">
    <w:abstractNumId w:val="33"/>
  </w:num>
  <w:num w:numId="21">
    <w:abstractNumId w:val="9"/>
  </w:num>
  <w:num w:numId="22">
    <w:abstractNumId w:val="40"/>
  </w:num>
  <w:num w:numId="23">
    <w:abstractNumId w:val="25"/>
  </w:num>
  <w:num w:numId="24">
    <w:abstractNumId w:val="20"/>
  </w:num>
  <w:num w:numId="25">
    <w:abstractNumId w:val="14"/>
  </w:num>
  <w:num w:numId="26">
    <w:abstractNumId w:val="21"/>
  </w:num>
  <w:num w:numId="27">
    <w:abstractNumId w:val="0"/>
  </w:num>
  <w:num w:numId="28">
    <w:abstractNumId w:val="37"/>
  </w:num>
  <w:num w:numId="29">
    <w:abstractNumId w:val="37"/>
  </w:num>
  <w:num w:numId="30">
    <w:abstractNumId w:val="39"/>
  </w:num>
  <w:num w:numId="31">
    <w:abstractNumId w:val="2"/>
  </w:num>
  <w:num w:numId="32">
    <w:abstractNumId w:val="37"/>
  </w:num>
  <w:num w:numId="33">
    <w:abstractNumId w:val="12"/>
  </w:num>
  <w:num w:numId="34">
    <w:abstractNumId w:val="28"/>
  </w:num>
  <w:num w:numId="35">
    <w:abstractNumId w:val="16"/>
  </w:num>
  <w:num w:numId="36">
    <w:abstractNumId w:val="31"/>
  </w:num>
  <w:num w:numId="37">
    <w:abstractNumId w:val="3"/>
  </w:num>
  <w:num w:numId="38">
    <w:abstractNumId w:val="26"/>
  </w:num>
  <w:num w:numId="39">
    <w:abstractNumId w:val="23"/>
  </w:num>
  <w:num w:numId="40">
    <w:abstractNumId w:val="15"/>
  </w:num>
  <w:num w:numId="41">
    <w:abstractNumId w:val="1"/>
  </w:num>
  <w:num w:numId="42">
    <w:abstractNumId w:val="41"/>
    <w:lvlOverride w:ilvl="0">
      <w:startOverride w:val="1"/>
    </w:lvlOverride>
    <w:lvlOverride w:ilvl="1"/>
    <w:lvlOverride w:ilvl="2"/>
    <w:lvlOverride w:ilvl="3"/>
    <w:lvlOverride w:ilvl="4"/>
    <w:lvlOverride w:ilvl="5"/>
    <w:lvlOverride w:ilvl="6"/>
    <w:lvlOverride w:ilvl="7"/>
    <w:lvlOverride w:ilvl="8"/>
  </w:num>
  <w:num w:numId="43">
    <w:abstractNumId w:val="7"/>
  </w:num>
  <w:num w:numId="44">
    <w:abstractNumId w:val="41"/>
  </w:num>
  <w:num w:numId="45">
    <w:abstractNumId w:val="36"/>
  </w:num>
  <w:num w:numId="4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059"/>
    <w:rsid w:val="00000177"/>
    <w:rsid w:val="000002F7"/>
    <w:rsid w:val="00000354"/>
    <w:rsid w:val="00000582"/>
    <w:rsid w:val="000005E6"/>
    <w:rsid w:val="0000069E"/>
    <w:rsid w:val="000009C3"/>
    <w:rsid w:val="00000C53"/>
    <w:rsid w:val="00000CE6"/>
    <w:rsid w:val="00000D22"/>
    <w:rsid w:val="00000FB7"/>
    <w:rsid w:val="00001129"/>
    <w:rsid w:val="0000113B"/>
    <w:rsid w:val="00001270"/>
    <w:rsid w:val="00001291"/>
    <w:rsid w:val="000012E1"/>
    <w:rsid w:val="00001329"/>
    <w:rsid w:val="00001410"/>
    <w:rsid w:val="00001524"/>
    <w:rsid w:val="000015A7"/>
    <w:rsid w:val="0000172F"/>
    <w:rsid w:val="0000173C"/>
    <w:rsid w:val="000018B6"/>
    <w:rsid w:val="0000196A"/>
    <w:rsid w:val="000019E6"/>
    <w:rsid w:val="00001A5E"/>
    <w:rsid w:val="00001BD7"/>
    <w:rsid w:val="00001DB0"/>
    <w:rsid w:val="00001F1D"/>
    <w:rsid w:val="00001F4E"/>
    <w:rsid w:val="00001FA4"/>
    <w:rsid w:val="00002006"/>
    <w:rsid w:val="00002134"/>
    <w:rsid w:val="00002160"/>
    <w:rsid w:val="000022FB"/>
    <w:rsid w:val="0000237D"/>
    <w:rsid w:val="000026FE"/>
    <w:rsid w:val="0000274C"/>
    <w:rsid w:val="000027A1"/>
    <w:rsid w:val="000028D6"/>
    <w:rsid w:val="00002908"/>
    <w:rsid w:val="0000293E"/>
    <w:rsid w:val="00002944"/>
    <w:rsid w:val="00002976"/>
    <w:rsid w:val="00002AB5"/>
    <w:rsid w:val="00002B64"/>
    <w:rsid w:val="00002BB8"/>
    <w:rsid w:val="00002C37"/>
    <w:rsid w:val="00002E6B"/>
    <w:rsid w:val="00003047"/>
    <w:rsid w:val="0000314A"/>
    <w:rsid w:val="00003190"/>
    <w:rsid w:val="000031A5"/>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83E"/>
    <w:rsid w:val="00007A0D"/>
    <w:rsid w:val="00007B8B"/>
    <w:rsid w:val="000100B0"/>
    <w:rsid w:val="000101C0"/>
    <w:rsid w:val="0001063F"/>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0B"/>
    <w:rsid w:val="00012414"/>
    <w:rsid w:val="000124C4"/>
    <w:rsid w:val="00012561"/>
    <w:rsid w:val="000126F3"/>
    <w:rsid w:val="00012945"/>
    <w:rsid w:val="00012E39"/>
    <w:rsid w:val="00012FAB"/>
    <w:rsid w:val="00012FC5"/>
    <w:rsid w:val="00013078"/>
    <w:rsid w:val="00013333"/>
    <w:rsid w:val="000133C3"/>
    <w:rsid w:val="000133D5"/>
    <w:rsid w:val="000137AA"/>
    <w:rsid w:val="000138CE"/>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0CE"/>
    <w:rsid w:val="00015106"/>
    <w:rsid w:val="00015133"/>
    <w:rsid w:val="000152D3"/>
    <w:rsid w:val="000153C4"/>
    <w:rsid w:val="0001563F"/>
    <w:rsid w:val="0001594D"/>
    <w:rsid w:val="00015989"/>
    <w:rsid w:val="00015A0F"/>
    <w:rsid w:val="00015A85"/>
    <w:rsid w:val="00015A87"/>
    <w:rsid w:val="00015E6A"/>
    <w:rsid w:val="00015EEE"/>
    <w:rsid w:val="00015F62"/>
    <w:rsid w:val="00016061"/>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4F5"/>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0A"/>
    <w:rsid w:val="000228BC"/>
    <w:rsid w:val="00022A7D"/>
    <w:rsid w:val="00022BE9"/>
    <w:rsid w:val="00022F6F"/>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534"/>
    <w:rsid w:val="000246DE"/>
    <w:rsid w:val="000246F0"/>
    <w:rsid w:val="0002482F"/>
    <w:rsid w:val="0002489E"/>
    <w:rsid w:val="00024D16"/>
    <w:rsid w:val="00024D77"/>
    <w:rsid w:val="00024DC5"/>
    <w:rsid w:val="00024E49"/>
    <w:rsid w:val="00024ED5"/>
    <w:rsid w:val="000250AB"/>
    <w:rsid w:val="000251CF"/>
    <w:rsid w:val="00025454"/>
    <w:rsid w:val="000254AB"/>
    <w:rsid w:val="000254B6"/>
    <w:rsid w:val="0002552A"/>
    <w:rsid w:val="0002580D"/>
    <w:rsid w:val="0002596D"/>
    <w:rsid w:val="000259F3"/>
    <w:rsid w:val="000259FE"/>
    <w:rsid w:val="00025A64"/>
    <w:rsid w:val="00025BC0"/>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423"/>
    <w:rsid w:val="00030550"/>
    <w:rsid w:val="00030599"/>
    <w:rsid w:val="000305F0"/>
    <w:rsid w:val="00030659"/>
    <w:rsid w:val="0003067A"/>
    <w:rsid w:val="00030815"/>
    <w:rsid w:val="00030821"/>
    <w:rsid w:val="000308C9"/>
    <w:rsid w:val="00030A3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A02"/>
    <w:rsid w:val="00031AE4"/>
    <w:rsid w:val="00031B57"/>
    <w:rsid w:val="00031B6A"/>
    <w:rsid w:val="00031C51"/>
    <w:rsid w:val="00031D0C"/>
    <w:rsid w:val="00031ED5"/>
    <w:rsid w:val="00031FCB"/>
    <w:rsid w:val="00032122"/>
    <w:rsid w:val="0003217D"/>
    <w:rsid w:val="0003227D"/>
    <w:rsid w:val="00032298"/>
    <w:rsid w:val="00032339"/>
    <w:rsid w:val="000324C7"/>
    <w:rsid w:val="000325F7"/>
    <w:rsid w:val="000325FA"/>
    <w:rsid w:val="00032628"/>
    <w:rsid w:val="000326DD"/>
    <w:rsid w:val="000329FB"/>
    <w:rsid w:val="00032A81"/>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5F31"/>
    <w:rsid w:val="0003621A"/>
    <w:rsid w:val="00036288"/>
    <w:rsid w:val="00036290"/>
    <w:rsid w:val="000362AB"/>
    <w:rsid w:val="000363AE"/>
    <w:rsid w:val="000363DB"/>
    <w:rsid w:val="000363EF"/>
    <w:rsid w:val="000363FD"/>
    <w:rsid w:val="0003651B"/>
    <w:rsid w:val="00036571"/>
    <w:rsid w:val="00036582"/>
    <w:rsid w:val="000365B0"/>
    <w:rsid w:val="000369EE"/>
    <w:rsid w:val="00036CA7"/>
    <w:rsid w:val="00036CBB"/>
    <w:rsid w:val="00036D7A"/>
    <w:rsid w:val="00036DC3"/>
    <w:rsid w:val="00036E76"/>
    <w:rsid w:val="00036FB2"/>
    <w:rsid w:val="000371A2"/>
    <w:rsid w:val="00037280"/>
    <w:rsid w:val="0003729C"/>
    <w:rsid w:val="0003738E"/>
    <w:rsid w:val="000373D0"/>
    <w:rsid w:val="00037473"/>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4B6"/>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8B9"/>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FD"/>
    <w:rsid w:val="00043417"/>
    <w:rsid w:val="000434DA"/>
    <w:rsid w:val="000434E0"/>
    <w:rsid w:val="00043544"/>
    <w:rsid w:val="00043555"/>
    <w:rsid w:val="000435B0"/>
    <w:rsid w:val="00043648"/>
    <w:rsid w:val="00043721"/>
    <w:rsid w:val="0004396A"/>
    <w:rsid w:val="000439E7"/>
    <w:rsid w:val="00043AD8"/>
    <w:rsid w:val="00043BE9"/>
    <w:rsid w:val="00043C4D"/>
    <w:rsid w:val="00043E98"/>
    <w:rsid w:val="00043F7C"/>
    <w:rsid w:val="00044214"/>
    <w:rsid w:val="00044275"/>
    <w:rsid w:val="0004445C"/>
    <w:rsid w:val="00044623"/>
    <w:rsid w:val="0004464B"/>
    <w:rsid w:val="000447E4"/>
    <w:rsid w:val="00044844"/>
    <w:rsid w:val="000448D1"/>
    <w:rsid w:val="00044912"/>
    <w:rsid w:val="000449CC"/>
    <w:rsid w:val="00044A75"/>
    <w:rsid w:val="00044AB7"/>
    <w:rsid w:val="00044BC4"/>
    <w:rsid w:val="00044C88"/>
    <w:rsid w:val="00044DF3"/>
    <w:rsid w:val="00044E16"/>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6BE"/>
    <w:rsid w:val="00046813"/>
    <w:rsid w:val="000468B3"/>
    <w:rsid w:val="00046A99"/>
    <w:rsid w:val="00046C5F"/>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0EDB"/>
    <w:rsid w:val="00051154"/>
    <w:rsid w:val="000511B6"/>
    <w:rsid w:val="000511C7"/>
    <w:rsid w:val="00051701"/>
    <w:rsid w:val="000517C0"/>
    <w:rsid w:val="000517EB"/>
    <w:rsid w:val="00051804"/>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7BE"/>
    <w:rsid w:val="00052835"/>
    <w:rsid w:val="00052868"/>
    <w:rsid w:val="000528D2"/>
    <w:rsid w:val="00052966"/>
    <w:rsid w:val="000529FD"/>
    <w:rsid w:val="00052A1B"/>
    <w:rsid w:val="00052B70"/>
    <w:rsid w:val="00052D84"/>
    <w:rsid w:val="00052ECD"/>
    <w:rsid w:val="00052EDD"/>
    <w:rsid w:val="00052F19"/>
    <w:rsid w:val="00052F81"/>
    <w:rsid w:val="00053004"/>
    <w:rsid w:val="0005321C"/>
    <w:rsid w:val="00053507"/>
    <w:rsid w:val="000535B8"/>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2D"/>
    <w:rsid w:val="0005509B"/>
    <w:rsid w:val="000552F5"/>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87C"/>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0E9"/>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DAD"/>
    <w:rsid w:val="0006213A"/>
    <w:rsid w:val="00062172"/>
    <w:rsid w:val="000622A2"/>
    <w:rsid w:val="000622DB"/>
    <w:rsid w:val="000622E3"/>
    <w:rsid w:val="00062349"/>
    <w:rsid w:val="00062A39"/>
    <w:rsid w:val="00062BD4"/>
    <w:rsid w:val="00062D1B"/>
    <w:rsid w:val="00062D49"/>
    <w:rsid w:val="00062E12"/>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76"/>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C6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205F"/>
    <w:rsid w:val="000720A4"/>
    <w:rsid w:val="00072230"/>
    <w:rsid w:val="000722A7"/>
    <w:rsid w:val="00072458"/>
    <w:rsid w:val="000724A9"/>
    <w:rsid w:val="00072540"/>
    <w:rsid w:val="0007270B"/>
    <w:rsid w:val="00072726"/>
    <w:rsid w:val="00072730"/>
    <w:rsid w:val="00072793"/>
    <w:rsid w:val="000727E6"/>
    <w:rsid w:val="00072B93"/>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227"/>
    <w:rsid w:val="00074283"/>
    <w:rsid w:val="00074463"/>
    <w:rsid w:val="0007477C"/>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4D6"/>
    <w:rsid w:val="00075521"/>
    <w:rsid w:val="0007571C"/>
    <w:rsid w:val="000758F7"/>
    <w:rsid w:val="00075931"/>
    <w:rsid w:val="00075A8B"/>
    <w:rsid w:val="00075B35"/>
    <w:rsid w:val="00075B85"/>
    <w:rsid w:val="00075BA2"/>
    <w:rsid w:val="00075D49"/>
    <w:rsid w:val="00075E43"/>
    <w:rsid w:val="00075EE8"/>
    <w:rsid w:val="00075F30"/>
    <w:rsid w:val="00075F4A"/>
    <w:rsid w:val="00075FDA"/>
    <w:rsid w:val="000762C5"/>
    <w:rsid w:val="00076367"/>
    <w:rsid w:val="000764F1"/>
    <w:rsid w:val="00076595"/>
    <w:rsid w:val="0007680E"/>
    <w:rsid w:val="00076953"/>
    <w:rsid w:val="000769B3"/>
    <w:rsid w:val="000769E0"/>
    <w:rsid w:val="00076A2B"/>
    <w:rsid w:val="00076A7E"/>
    <w:rsid w:val="00076B21"/>
    <w:rsid w:val="00076C6E"/>
    <w:rsid w:val="00076D0D"/>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6"/>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8D"/>
    <w:rsid w:val="000817D8"/>
    <w:rsid w:val="00081943"/>
    <w:rsid w:val="00081A59"/>
    <w:rsid w:val="00081B79"/>
    <w:rsid w:val="00081C9C"/>
    <w:rsid w:val="00081D26"/>
    <w:rsid w:val="00081D46"/>
    <w:rsid w:val="00081F0D"/>
    <w:rsid w:val="00081F97"/>
    <w:rsid w:val="00081FA6"/>
    <w:rsid w:val="00082000"/>
    <w:rsid w:val="0008210E"/>
    <w:rsid w:val="00082178"/>
    <w:rsid w:val="0008226F"/>
    <w:rsid w:val="00082295"/>
    <w:rsid w:val="0008244E"/>
    <w:rsid w:val="000824D9"/>
    <w:rsid w:val="0008259B"/>
    <w:rsid w:val="00082733"/>
    <w:rsid w:val="00082751"/>
    <w:rsid w:val="00082927"/>
    <w:rsid w:val="00082947"/>
    <w:rsid w:val="00082AB1"/>
    <w:rsid w:val="00082B1E"/>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5C15"/>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258"/>
    <w:rsid w:val="0008768A"/>
    <w:rsid w:val="000878F3"/>
    <w:rsid w:val="00087A9B"/>
    <w:rsid w:val="00087CF0"/>
    <w:rsid w:val="00087DC9"/>
    <w:rsid w:val="0009005F"/>
    <w:rsid w:val="000903EC"/>
    <w:rsid w:val="000905F0"/>
    <w:rsid w:val="00090675"/>
    <w:rsid w:val="00090897"/>
    <w:rsid w:val="000908E4"/>
    <w:rsid w:val="000909D2"/>
    <w:rsid w:val="00090A49"/>
    <w:rsid w:val="00090C4B"/>
    <w:rsid w:val="00090C83"/>
    <w:rsid w:val="00090CB8"/>
    <w:rsid w:val="00090F8A"/>
    <w:rsid w:val="00090FD2"/>
    <w:rsid w:val="000914DF"/>
    <w:rsid w:val="00091638"/>
    <w:rsid w:val="000919EE"/>
    <w:rsid w:val="00091AD0"/>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BFA"/>
    <w:rsid w:val="00094DA0"/>
    <w:rsid w:val="00094E31"/>
    <w:rsid w:val="00094F0A"/>
    <w:rsid w:val="000951E0"/>
    <w:rsid w:val="00095202"/>
    <w:rsid w:val="00095251"/>
    <w:rsid w:val="0009527E"/>
    <w:rsid w:val="00095366"/>
    <w:rsid w:val="00095441"/>
    <w:rsid w:val="0009548E"/>
    <w:rsid w:val="00095512"/>
    <w:rsid w:val="00095564"/>
    <w:rsid w:val="0009584E"/>
    <w:rsid w:val="00095889"/>
    <w:rsid w:val="00095A32"/>
    <w:rsid w:val="00095AA8"/>
    <w:rsid w:val="00095AC6"/>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9B9"/>
    <w:rsid w:val="00096B2A"/>
    <w:rsid w:val="00096C40"/>
    <w:rsid w:val="00096C57"/>
    <w:rsid w:val="00096D71"/>
    <w:rsid w:val="00096DDC"/>
    <w:rsid w:val="00096E01"/>
    <w:rsid w:val="00096EBB"/>
    <w:rsid w:val="00096F93"/>
    <w:rsid w:val="00096FD1"/>
    <w:rsid w:val="00096FD6"/>
    <w:rsid w:val="0009708B"/>
    <w:rsid w:val="000971AA"/>
    <w:rsid w:val="000973DF"/>
    <w:rsid w:val="0009740A"/>
    <w:rsid w:val="0009741C"/>
    <w:rsid w:val="0009745E"/>
    <w:rsid w:val="00097470"/>
    <w:rsid w:val="000974FF"/>
    <w:rsid w:val="0009776E"/>
    <w:rsid w:val="0009777D"/>
    <w:rsid w:val="0009778F"/>
    <w:rsid w:val="000977C7"/>
    <w:rsid w:val="00097813"/>
    <w:rsid w:val="00097897"/>
    <w:rsid w:val="000978B4"/>
    <w:rsid w:val="00097909"/>
    <w:rsid w:val="0009798B"/>
    <w:rsid w:val="00097BA6"/>
    <w:rsid w:val="00097BC4"/>
    <w:rsid w:val="00097C4F"/>
    <w:rsid w:val="00097D82"/>
    <w:rsid w:val="00097DE5"/>
    <w:rsid w:val="00097E27"/>
    <w:rsid w:val="00097EAD"/>
    <w:rsid w:val="00097F9C"/>
    <w:rsid w:val="000A00C6"/>
    <w:rsid w:val="000A021F"/>
    <w:rsid w:val="000A03A9"/>
    <w:rsid w:val="000A0455"/>
    <w:rsid w:val="000A0461"/>
    <w:rsid w:val="000A05EB"/>
    <w:rsid w:val="000A0662"/>
    <w:rsid w:val="000A075F"/>
    <w:rsid w:val="000A07A7"/>
    <w:rsid w:val="000A0817"/>
    <w:rsid w:val="000A099C"/>
    <w:rsid w:val="000A09D3"/>
    <w:rsid w:val="000A0A30"/>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7A7"/>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898"/>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47"/>
    <w:rsid w:val="000A44A0"/>
    <w:rsid w:val="000A4524"/>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86D"/>
    <w:rsid w:val="000A6ACB"/>
    <w:rsid w:val="000A6B4D"/>
    <w:rsid w:val="000A6BF8"/>
    <w:rsid w:val="000A6D2F"/>
    <w:rsid w:val="000A6E0F"/>
    <w:rsid w:val="000A6F00"/>
    <w:rsid w:val="000A6F60"/>
    <w:rsid w:val="000A6FAF"/>
    <w:rsid w:val="000A7073"/>
    <w:rsid w:val="000A71CC"/>
    <w:rsid w:val="000A740E"/>
    <w:rsid w:val="000A755F"/>
    <w:rsid w:val="000A75DA"/>
    <w:rsid w:val="000A7A3C"/>
    <w:rsid w:val="000A7A87"/>
    <w:rsid w:val="000A7CB9"/>
    <w:rsid w:val="000B02D2"/>
    <w:rsid w:val="000B02F1"/>
    <w:rsid w:val="000B04D7"/>
    <w:rsid w:val="000B0595"/>
    <w:rsid w:val="000B0969"/>
    <w:rsid w:val="000B09E3"/>
    <w:rsid w:val="000B0A82"/>
    <w:rsid w:val="000B0AF8"/>
    <w:rsid w:val="000B0B5A"/>
    <w:rsid w:val="000B0B5E"/>
    <w:rsid w:val="000B0C77"/>
    <w:rsid w:val="000B0E58"/>
    <w:rsid w:val="000B0EF1"/>
    <w:rsid w:val="000B10DE"/>
    <w:rsid w:val="000B11FA"/>
    <w:rsid w:val="000B12A0"/>
    <w:rsid w:val="000B131E"/>
    <w:rsid w:val="000B176C"/>
    <w:rsid w:val="000B17B6"/>
    <w:rsid w:val="000B17F0"/>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B49"/>
    <w:rsid w:val="000B2C85"/>
    <w:rsid w:val="000B2CA4"/>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68A"/>
    <w:rsid w:val="000B4704"/>
    <w:rsid w:val="000B474B"/>
    <w:rsid w:val="000B479D"/>
    <w:rsid w:val="000B47AC"/>
    <w:rsid w:val="000B48A2"/>
    <w:rsid w:val="000B4988"/>
    <w:rsid w:val="000B4F56"/>
    <w:rsid w:val="000B4FE7"/>
    <w:rsid w:val="000B5350"/>
    <w:rsid w:val="000B53F6"/>
    <w:rsid w:val="000B5498"/>
    <w:rsid w:val="000B555C"/>
    <w:rsid w:val="000B5709"/>
    <w:rsid w:val="000B57E9"/>
    <w:rsid w:val="000B5824"/>
    <w:rsid w:val="000B5949"/>
    <w:rsid w:val="000B59BA"/>
    <w:rsid w:val="000B5A69"/>
    <w:rsid w:val="000B5B75"/>
    <w:rsid w:val="000B5C30"/>
    <w:rsid w:val="000B5DF5"/>
    <w:rsid w:val="000B5E22"/>
    <w:rsid w:val="000B5F99"/>
    <w:rsid w:val="000B5FA0"/>
    <w:rsid w:val="000B6010"/>
    <w:rsid w:val="000B6019"/>
    <w:rsid w:val="000B6139"/>
    <w:rsid w:val="000B629B"/>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330"/>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7ED"/>
    <w:rsid w:val="000C2885"/>
    <w:rsid w:val="000C292E"/>
    <w:rsid w:val="000C2AC5"/>
    <w:rsid w:val="000C2BDD"/>
    <w:rsid w:val="000C2E3F"/>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BA0"/>
    <w:rsid w:val="000C4C50"/>
    <w:rsid w:val="000C4D73"/>
    <w:rsid w:val="000C4F2D"/>
    <w:rsid w:val="000C515A"/>
    <w:rsid w:val="000C5190"/>
    <w:rsid w:val="000C5368"/>
    <w:rsid w:val="000C53C7"/>
    <w:rsid w:val="000C550E"/>
    <w:rsid w:val="000C5560"/>
    <w:rsid w:val="000C581E"/>
    <w:rsid w:val="000C5A66"/>
    <w:rsid w:val="000C5C89"/>
    <w:rsid w:val="000C5D1A"/>
    <w:rsid w:val="000C5EE9"/>
    <w:rsid w:val="000C5F49"/>
    <w:rsid w:val="000C6024"/>
    <w:rsid w:val="000C6233"/>
    <w:rsid w:val="000C6257"/>
    <w:rsid w:val="000C62DD"/>
    <w:rsid w:val="000C6340"/>
    <w:rsid w:val="000C6385"/>
    <w:rsid w:val="000C6572"/>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E1"/>
    <w:rsid w:val="000C7CBF"/>
    <w:rsid w:val="000D0021"/>
    <w:rsid w:val="000D0215"/>
    <w:rsid w:val="000D0245"/>
    <w:rsid w:val="000D0246"/>
    <w:rsid w:val="000D0258"/>
    <w:rsid w:val="000D03A8"/>
    <w:rsid w:val="000D0444"/>
    <w:rsid w:val="000D045F"/>
    <w:rsid w:val="000D05A1"/>
    <w:rsid w:val="000D064F"/>
    <w:rsid w:val="000D0685"/>
    <w:rsid w:val="000D0728"/>
    <w:rsid w:val="000D072E"/>
    <w:rsid w:val="000D080A"/>
    <w:rsid w:val="000D08B7"/>
    <w:rsid w:val="000D0A02"/>
    <w:rsid w:val="000D0AD7"/>
    <w:rsid w:val="000D0BA4"/>
    <w:rsid w:val="000D0BB0"/>
    <w:rsid w:val="000D0DDF"/>
    <w:rsid w:val="000D0FAD"/>
    <w:rsid w:val="000D104F"/>
    <w:rsid w:val="000D10A5"/>
    <w:rsid w:val="000D12F9"/>
    <w:rsid w:val="000D133E"/>
    <w:rsid w:val="000D13EB"/>
    <w:rsid w:val="000D13EC"/>
    <w:rsid w:val="000D1621"/>
    <w:rsid w:val="000D1745"/>
    <w:rsid w:val="000D174E"/>
    <w:rsid w:val="000D1A51"/>
    <w:rsid w:val="000D1A75"/>
    <w:rsid w:val="000D1B57"/>
    <w:rsid w:val="000D1BE6"/>
    <w:rsid w:val="000D1C5E"/>
    <w:rsid w:val="000D1D09"/>
    <w:rsid w:val="000D1DA1"/>
    <w:rsid w:val="000D1E97"/>
    <w:rsid w:val="000D1EB7"/>
    <w:rsid w:val="000D1F04"/>
    <w:rsid w:val="000D1F11"/>
    <w:rsid w:val="000D1F8E"/>
    <w:rsid w:val="000D221D"/>
    <w:rsid w:val="000D24A9"/>
    <w:rsid w:val="000D24B9"/>
    <w:rsid w:val="000D2554"/>
    <w:rsid w:val="000D25BF"/>
    <w:rsid w:val="000D26C8"/>
    <w:rsid w:val="000D2751"/>
    <w:rsid w:val="000D276C"/>
    <w:rsid w:val="000D2819"/>
    <w:rsid w:val="000D284E"/>
    <w:rsid w:val="000D2852"/>
    <w:rsid w:val="000D28FC"/>
    <w:rsid w:val="000D2A9F"/>
    <w:rsid w:val="000D2B58"/>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7"/>
    <w:rsid w:val="000D3CED"/>
    <w:rsid w:val="000D3F37"/>
    <w:rsid w:val="000D3FB3"/>
    <w:rsid w:val="000D4248"/>
    <w:rsid w:val="000D424B"/>
    <w:rsid w:val="000D426D"/>
    <w:rsid w:val="000D42F0"/>
    <w:rsid w:val="000D441B"/>
    <w:rsid w:val="000D4594"/>
    <w:rsid w:val="000D47B4"/>
    <w:rsid w:val="000D4835"/>
    <w:rsid w:val="000D4B5D"/>
    <w:rsid w:val="000D4D12"/>
    <w:rsid w:val="000D5088"/>
    <w:rsid w:val="000D512F"/>
    <w:rsid w:val="000D523E"/>
    <w:rsid w:val="000D532D"/>
    <w:rsid w:val="000D5391"/>
    <w:rsid w:val="000D553E"/>
    <w:rsid w:val="000D556F"/>
    <w:rsid w:val="000D5B4C"/>
    <w:rsid w:val="000D5D91"/>
    <w:rsid w:val="000D5DEF"/>
    <w:rsid w:val="000D5FCE"/>
    <w:rsid w:val="000D6388"/>
    <w:rsid w:val="000D6505"/>
    <w:rsid w:val="000D651D"/>
    <w:rsid w:val="000D6550"/>
    <w:rsid w:val="000D6586"/>
    <w:rsid w:val="000D6650"/>
    <w:rsid w:val="000D66B3"/>
    <w:rsid w:val="000D66CA"/>
    <w:rsid w:val="000D698A"/>
    <w:rsid w:val="000D698C"/>
    <w:rsid w:val="000D6A2F"/>
    <w:rsid w:val="000D6A4A"/>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9C"/>
    <w:rsid w:val="000D7AA0"/>
    <w:rsid w:val="000D7AC1"/>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1C5E"/>
    <w:rsid w:val="000E1E8D"/>
    <w:rsid w:val="000E200B"/>
    <w:rsid w:val="000E212E"/>
    <w:rsid w:val="000E2148"/>
    <w:rsid w:val="000E2368"/>
    <w:rsid w:val="000E260B"/>
    <w:rsid w:val="000E266E"/>
    <w:rsid w:val="000E268E"/>
    <w:rsid w:val="000E2725"/>
    <w:rsid w:val="000E2928"/>
    <w:rsid w:val="000E29B8"/>
    <w:rsid w:val="000E2DFC"/>
    <w:rsid w:val="000E3139"/>
    <w:rsid w:val="000E3459"/>
    <w:rsid w:val="000E349E"/>
    <w:rsid w:val="000E365A"/>
    <w:rsid w:val="000E374F"/>
    <w:rsid w:val="000E3858"/>
    <w:rsid w:val="000E385E"/>
    <w:rsid w:val="000E3878"/>
    <w:rsid w:val="000E3A9D"/>
    <w:rsid w:val="000E3BD6"/>
    <w:rsid w:val="000E3C6B"/>
    <w:rsid w:val="000E3D1F"/>
    <w:rsid w:val="000E3F74"/>
    <w:rsid w:val="000E3F7D"/>
    <w:rsid w:val="000E41B1"/>
    <w:rsid w:val="000E428A"/>
    <w:rsid w:val="000E42C7"/>
    <w:rsid w:val="000E42E5"/>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3F6"/>
    <w:rsid w:val="000E642B"/>
    <w:rsid w:val="000E6434"/>
    <w:rsid w:val="000E64DE"/>
    <w:rsid w:val="000E690E"/>
    <w:rsid w:val="000E6BAB"/>
    <w:rsid w:val="000E6C21"/>
    <w:rsid w:val="000E6DCF"/>
    <w:rsid w:val="000E7159"/>
    <w:rsid w:val="000E71A8"/>
    <w:rsid w:val="000E73B1"/>
    <w:rsid w:val="000E744E"/>
    <w:rsid w:val="000E7590"/>
    <w:rsid w:val="000E75B5"/>
    <w:rsid w:val="000E76DB"/>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9E"/>
    <w:rsid w:val="000F01D9"/>
    <w:rsid w:val="000F030C"/>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32B"/>
    <w:rsid w:val="000F38D0"/>
    <w:rsid w:val="000F3904"/>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D5"/>
    <w:rsid w:val="000F58D9"/>
    <w:rsid w:val="000F597E"/>
    <w:rsid w:val="000F599A"/>
    <w:rsid w:val="000F5B9E"/>
    <w:rsid w:val="000F5BE1"/>
    <w:rsid w:val="000F5C8D"/>
    <w:rsid w:val="000F628E"/>
    <w:rsid w:val="000F62FB"/>
    <w:rsid w:val="000F64C8"/>
    <w:rsid w:val="000F6682"/>
    <w:rsid w:val="000F6698"/>
    <w:rsid w:val="000F67D2"/>
    <w:rsid w:val="000F6BB0"/>
    <w:rsid w:val="000F6BE8"/>
    <w:rsid w:val="000F6E9B"/>
    <w:rsid w:val="000F71D0"/>
    <w:rsid w:val="000F7283"/>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875"/>
    <w:rsid w:val="0010391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06"/>
    <w:rsid w:val="001048AD"/>
    <w:rsid w:val="0010493B"/>
    <w:rsid w:val="0010493D"/>
    <w:rsid w:val="00104948"/>
    <w:rsid w:val="00104A97"/>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25"/>
    <w:rsid w:val="0010609E"/>
    <w:rsid w:val="0010616D"/>
    <w:rsid w:val="00106199"/>
    <w:rsid w:val="00106288"/>
    <w:rsid w:val="0010644B"/>
    <w:rsid w:val="0010644C"/>
    <w:rsid w:val="00106620"/>
    <w:rsid w:val="00106735"/>
    <w:rsid w:val="001067A4"/>
    <w:rsid w:val="001069EF"/>
    <w:rsid w:val="00106B39"/>
    <w:rsid w:val="00106BC9"/>
    <w:rsid w:val="00106C2F"/>
    <w:rsid w:val="00106C34"/>
    <w:rsid w:val="00106C88"/>
    <w:rsid w:val="00106CEA"/>
    <w:rsid w:val="00106CF6"/>
    <w:rsid w:val="00106E11"/>
    <w:rsid w:val="00106F10"/>
    <w:rsid w:val="001070C9"/>
    <w:rsid w:val="0010729C"/>
    <w:rsid w:val="001072EC"/>
    <w:rsid w:val="00107304"/>
    <w:rsid w:val="00107507"/>
    <w:rsid w:val="0010763B"/>
    <w:rsid w:val="00107AA3"/>
    <w:rsid w:val="00107B45"/>
    <w:rsid w:val="001100C3"/>
    <w:rsid w:val="001102DD"/>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1E"/>
    <w:rsid w:val="00113355"/>
    <w:rsid w:val="0011335D"/>
    <w:rsid w:val="00113462"/>
    <w:rsid w:val="0011347F"/>
    <w:rsid w:val="0011358C"/>
    <w:rsid w:val="001135BA"/>
    <w:rsid w:val="001135CE"/>
    <w:rsid w:val="00113681"/>
    <w:rsid w:val="001137FD"/>
    <w:rsid w:val="001138B2"/>
    <w:rsid w:val="00113943"/>
    <w:rsid w:val="00113AC5"/>
    <w:rsid w:val="00113E00"/>
    <w:rsid w:val="00113EA0"/>
    <w:rsid w:val="00113F40"/>
    <w:rsid w:val="00113F99"/>
    <w:rsid w:val="00113FB9"/>
    <w:rsid w:val="00114171"/>
    <w:rsid w:val="0011433F"/>
    <w:rsid w:val="001144D5"/>
    <w:rsid w:val="001145E8"/>
    <w:rsid w:val="00114670"/>
    <w:rsid w:val="001147C8"/>
    <w:rsid w:val="001148D3"/>
    <w:rsid w:val="0011491B"/>
    <w:rsid w:val="0011494E"/>
    <w:rsid w:val="00114A5E"/>
    <w:rsid w:val="00114B3A"/>
    <w:rsid w:val="00114BA7"/>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1"/>
    <w:rsid w:val="001164F2"/>
    <w:rsid w:val="00116541"/>
    <w:rsid w:val="00116612"/>
    <w:rsid w:val="00116681"/>
    <w:rsid w:val="0011678E"/>
    <w:rsid w:val="00116921"/>
    <w:rsid w:val="00116982"/>
    <w:rsid w:val="00116A01"/>
    <w:rsid w:val="00116A8B"/>
    <w:rsid w:val="00116D51"/>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4FD"/>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2FE7"/>
    <w:rsid w:val="00123018"/>
    <w:rsid w:val="001230A8"/>
    <w:rsid w:val="00123227"/>
    <w:rsid w:val="00123323"/>
    <w:rsid w:val="001233A1"/>
    <w:rsid w:val="0012343C"/>
    <w:rsid w:val="001236ED"/>
    <w:rsid w:val="00123703"/>
    <w:rsid w:val="0012372E"/>
    <w:rsid w:val="00123938"/>
    <w:rsid w:val="00123963"/>
    <w:rsid w:val="00123969"/>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6F"/>
    <w:rsid w:val="00126DA1"/>
    <w:rsid w:val="00126FC2"/>
    <w:rsid w:val="0012705E"/>
    <w:rsid w:val="0012711B"/>
    <w:rsid w:val="0012712F"/>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5BF"/>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434"/>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C3"/>
    <w:rsid w:val="00134819"/>
    <w:rsid w:val="00134878"/>
    <w:rsid w:val="00134883"/>
    <w:rsid w:val="00134974"/>
    <w:rsid w:val="001349E7"/>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6E"/>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9EF"/>
    <w:rsid w:val="00137CD3"/>
    <w:rsid w:val="00137CE0"/>
    <w:rsid w:val="00137CF2"/>
    <w:rsid w:val="00137EA8"/>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EA"/>
    <w:rsid w:val="00142E85"/>
    <w:rsid w:val="00142F22"/>
    <w:rsid w:val="00142F28"/>
    <w:rsid w:val="00142FB2"/>
    <w:rsid w:val="001430EB"/>
    <w:rsid w:val="00143364"/>
    <w:rsid w:val="00143396"/>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6C"/>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2D3"/>
    <w:rsid w:val="00146372"/>
    <w:rsid w:val="0014643C"/>
    <w:rsid w:val="00146445"/>
    <w:rsid w:val="0014648D"/>
    <w:rsid w:val="001464F9"/>
    <w:rsid w:val="001465B0"/>
    <w:rsid w:val="001465D5"/>
    <w:rsid w:val="001466C3"/>
    <w:rsid w:val="00146779"/>
    <w:rsid w:val="001467DD"/>
    <w:rsid w:val="001469AF"/>
    <w:rsid w:val="00146A5F"/>
    <w:rsid w:val="00146A64"/>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130"/>
    <w:rsid w:val="00150254"/>
    <w:rsid w:val="001507B8"/>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3C1"/>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52F"/>
    <w:rsid w:val="001536C1"/>
    <w:rsid w:val="00153792"/>
    <w:rsid w:val="001539B9"/>
    <w:rsid w:val="00153A76"/>
    <w:rsid w:val="00153AE1"/>
    <w:rsid w:val="00153B22"/>
    <w:rsid w:val="00153B26"/>
    <w:rsid w:val="00153CED"/>
    <w:rsid w:val="00153ECA"/>
    <w:rsid w:val="00153FA6"/>
    <w:rsid w:val="00153FA9"/>
    <w:rsid w:val="001541A9"/>
    <w:rsid w:val="0015423E"/>
    <w:rsid w:val="001543E5"/>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BAD"/>
    <w:rsid w:val="00155CD9"/>
    <w:rsid w:val="00155DE7"/>
    <w:rsid w:val="00155E4C"/>
    <w:rsid w:val="00156012"/>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50D"/>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49F"/>
    <w:rsid w:val="0016558F"/>
    <w:rsid w:val="001655BB"/>
    <w:rsid w:val="0016560C"/>
    <w:rsid w:val="0016584C"/>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02"/>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3F"/>
    <w:rsid w:val="001702B2"/>
    <w:rsid w:val="00170764"/>
    <w:rsid w:val="00170A31"/>
    <w:rsid w:val="00170C82"/>
    <w:rsid w:val="00170DEA"/>
    <w:rsid w:val="00170EC9"/>
    <w:rsid w:val="00170ECA"/>
    <w:rsid w:val="00170ED8"/>
    <w:rsid w:val="00170FE7"/>
    <w:rsid w:val="0017108E"/>
    <w:rsid w:val="001710CF"/>
    <w:rsid w:val="001711A3"/>
    <w:rsid w:val="00171243"/>
    <w:rsid w:val="0017155A"/>
    <w:rsid w:val="00171804"/>
    <w:rsid w:val="0017180F"/>
    <w:rsid w:val="00171939"/>
    <w:rsid w:val="001719E5"/>
    <w:rsid w:val="00171A31"/>
    <w:rsid w:val="00171ABC"/>
    <w:rsid w:val="00171FC0"/>
    <w:rsid w:val="0017209C"/>
    <w:rsid w:val="0017217A"/>
    <w:rsid w:val="001724C8"/>
    <w:rsid w:val="00172583"/>
    <w:rsid w:val="001725A5"/>
    <w:rsid w:val="0017268A"/>
    <w:rsid w:val="0017278D"/>
    <w:rsid w:val="001727BD"/>
    <w:rsid w:val="001727F8"/>
    <w:rsid w:val="00172844"/>
    <w:rsid w:val="00172933"/>
    <w:rsid w:val="00172C1C"/>
    <w:rsid w:val="00172D47"/>
    <w:rsid w:val="00172D8C"/>
    <w:rsid w:val="00172F96"/>
    <w:rsid w:val="0017305D"/>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0A"/>
    <w:rsid w:val="0017502C"/>
    <w:rsid w:val="00175395"/>
    <w:rsid w:val="00175564"/>
    <w:rsid w:val="001755BE"/>
    <w:rsid w:val="0017561C"/>
    <w:rsid w:val="0017564A"/>
    <w:rsid w:val="00175757"/>
    <w:rsid w:val="00175788"/>
    <w:rsid w:val="0017578C"/>
    <w:rsid w:val="001758AC"/>
    <w:rsid w:val="001759F9"/>
    <w:rsid w:val="00175A07"/>
    <w:rsid w:val="00175B0C"/>
    <w:rsid w:val="00175EC3"/>
    <w:rsid w:val="00176259"/>
    <w:rsid w:val="0017630F"/>
    <w:rsid w:val="001765CB"/>
    <w:rsid w:val="001765DD"/>
    <w:rsid w:val="001765ED"/>
    <w:rsid w:val="0017664E"/>
    <w:rsid w:val="0017669A"/>
    <w:rsid w:val="001766EE"/>
    <w:rsid w:val="0017671C"/>
    <w:rsid w:val="00176797"/>
    <w:rsid w:val="00176939"/>
    <w:rsid w:val="00176A57"/>
    <w:rsid w:val="00176AEF"/>
    <w:rsid w:val="00176D09"/>
    <w:rsid w:val="00176D18"/>
    <w:rsid w:val="00177099"/>
    <w:rsid w:val="001771C3"/>
    <w:rsid w:val="001771D5"/>
    <w:rsid w:val="00177314"/>
    <w:rsid w:val="00177528"/>
    <w:rsid w:val="0017772D"/>
    <w:rsid w:val="0017779C"/>
    <w:rsid w:val="001778B3"/>
    <w:rsid w:val="00177958"/>
    <w:rsid w:val="00177AEA"/>
    <w:rsid w:val="00177C3F"/>
    <w:rsid w:val="00177CD9"/>
    <w:rsid w:val="00177DFF"/>
    <w:rsid w:val="00177E39"/>
    <w:rsid w:val="00177F44"/>
    <w:rsid w:val="001800C6"/>
    <w:rsid w:val="00180172"/>
    <w:rsid w:val="001801A8"/>
    <w:rsid w:val="001801E1"/>
    <w:rsid w:val="001802B5"/>
    <w:rsid w:val="00180325"/>
    <w:rsid w:val="00180366"/>
    <w:rsid w:val="00180604"/>
    <w:rsid w:val="0018073F"/>
    <w:rsid w:val="001807A2"/>
    <w:rsid w:val="00180848"/>
    <w:rsid w:val="001808AF"/>
    <w:rsid w:val="001809B0"/>
    <w:rsid w:val="00180A49"/>
    <w:rsid w:val="00180B81"/>
    <w:rsid w:val="00180BDA"/>
    <w:rsid w:val="00180C9B"/>
    <w:rsid w:val="00180CB0"/>
    <w:rsid w:val="00180CDA"/>
    <w:rsid w:val="00180CEE"/>
    <w:rsid w:val="00180E06"/>
    <w:rsid w:val="00180F27"/>
    <w:rsid w:val="00180F33"/>
    <w:rsid w:val="00180F45"/>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2FD7"/>
    <w:rsid w:val="0018326F"/>
    <w:rsid w:val="00183270"/>
    <w:rsid w:val="00183305"/>
    <w:rsid w:val="00183347"/>
    <w:rsid w:val="0018336D"/>
    <w:rsid w:val="00183510"/>
    <w:rsid w:val="00183545"/>
    <w:rsid w:val="0018363D"/>
    <w:rsid w:val="00183668"/>
    <w:rsid w:val="0018370D"/>
    <w:rsid w:val="00183852"/>
    <w:rsid w:val="001839ED"/>
    <w:rsid w:val="00183AEE"/>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098"/>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370"/>
    <w:rsid w:val="0018669D"/>
    <w:rsid w:val="001866D7"/>
    <w:rsid w:val="0018679D"/>
    <w:rsid w:val="00186936"/>
    <w:rsid w:val="00186BF0"/>
    <w:rsid w:val="00186C33"/>
    <w:rsid w:val="00186C62"/>
    <w:rsid w:val="00186DEA"/>
    <w:rsid w:val="00186E18"/>
    <w:rsid w:val="00186F53"/>
    <w:rsid w:val="0018715E"/>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479"/>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A9"/>
    <w:rsid w:val="00197EEF"/>
    <w:rsid w:val="00197FD2"/>
    <w:rsid w:val="00197FE9"/>
    <w:rsid w:val="001A001D"/>
    <w:rsid w:val="001A00CB"/>
    <w:rsid w:val="001A0160"/>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6FA"/>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D86"/>
    <w:rsid w:val="001A3DB8"/>
    <w:rsid w:val="001A3DCC"/>
    <w:rsid w:val="001A3F2C"/>
    <w:rsid w:val="001A3F69"/>
    <w:rsid w:val="001A4015"/>
    <w:rsid w:val="001A406A"/>
    <w:rsid w:val="001A40F3"/>
    <w:rsid w:val="001A410F"/>
    <w:rsid w:val="001A4111"/>
    <w:rsid w:val="001A442E"/>
    <w:rsid w:val="001A448D"/>
    <w:rsid w:val="001A44C3"/>
    <w:rsid w:val="001A44F2"/>
    <w:rsid w:val="001A45FF"/>
    <w:rsid w:val="001A46FC"/>
    <w:rsid w:val="001A46FF"/>
    <w:rsid w:val="001A4887"/>
    <w:rsid w:val="001A498D"/>
    <w:rsid w:val="001A4992"/>
    <w:rsid w:val="001A4B4B"/>
    <w:rsid w:val="001A4BC2"/>
    <w:rsid w:val="001A4DFC"/>
    <w:rsid w:val="001A4E8C"/>
    <w:rsid w:val="001A4F29"/>
    <w:rsid w:val="001A4F52"/>
    <w:rsid w:val="001A4F71"/>
    <w:rsid w:val="001A4FB6"/>
    <w:rsid w:val="001A50C4"/>
    <w:rsid w:val="001A51EB"/>
    <w:rsid w:val="001A520D"/>
    <w:rsid w:val="001A5345"/>
    <w:rsid w:val="001A551B"/>
    <w:rsid w:val="001A5629"/>
    <w:rsid w:val="001A56A9"/>
    <w:rsid w:val="001A5708"/>
    <w:rsid w:val="001A576D"/>
    <w:rsid w:val="001A5900"/>
    <w:rsid w:val="001A5AE5"/>
    <w:rsid w:val="001A5C97"/>
    <w:rsid w:val="001A5CB7"/>
    <w:rsid w:val="001A5D27"/>
    <w:rsid w:val="001A5E29"/>
    <w:rsid w:val="001A5EF4"/>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92"/>
    <w:rsid w:val="001B0BF3"/>
    <w:rsid w:val="001B0D07"/>
    <w:rsid w:val="001B11DE"/>
    <w:rsid w:val="001B165C"/>
    <w:rsid w:val="001B171D"/>
    <w:rsid w:val="001B1900"/>
    <w:rsid w:val="001B190A"/>
    <w:rsid w:val="001B193C"/>
    <w:rsid w:val="001B1D92"/>
    <w:rsid w:val="001B1E1C"/>
    <w:rsid w:val="001B1F78"/>
    <w:rsid w:val="001B24F8"/>
    <w:rsid w:val="001B25E0"/>
    <w:rsid w:val="001B2708"/>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DBE"/>
    <w:rsid w:val="001B4F52"/>
    <w:rsid w:val="001B4FDA"/>
    <w:rsid w:val="001B50BC"/>
    <w:rsid w:val="001B510C"/>
    <w:rsid w:val="001B513F"/>
    <w:rsid w:val="001B5219"/>
    <w:rsid w:val="001B5245"/>
    <w:rsid w:val="001B5455"/>
    <w:rsid w:val="001B54D8"/>
    <w:rsid w:val="001B5525"/>
    <w:rsid w:val="001B5666"/>
    <w:rsid w:val="001B5711"/>
    <w:rsid w:val="001B5743"/>
    <w:rsid w:val="001B5768"/>
    <w:rsid w:val="001B59A4"/>
    <w:rsid w:val="001B5A09"/>
    <w:rsid w:val="001B5B6D"/>
    <w:rsid w:val="001B5BA6"/>
    <w:rsid w:val="001B5BAC"/>
    <w:rsid w:val="001B5F03"/>
    <w:rsid w:val="001B5F0C"/>
    <w:rsid w:val="001B6263"/>
    <w:rsid w:val="001B62CC"/>
    <w:rsid w:val="001B6428"/>
    <w:rsid w:val="001B6669"/>
    <w:rsid w:val="001B6717"/>
    <w:rsid w:val="001B6791"/>
    <w:rsid w:val="001B6850"/>
    <w:rsid w:val="001B68E9"/>
    <w:rsid w:val="001B6949"/>
    <w:rsid w:val="001B6A1A"/>
    <w:rsid w:val="001B6A84"/>
    <w:rsid w:val="001B6AAC"/>
    <w:rsid w:val="001B6B99"/>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9F4"/>
    <w:rsid w:val="001B7A74"/>
    <w:rsid w:val="001B7CFF"/>
    <w:rsid w:val="001B7D0C"/>
    <w:rsid w:val="001B7E54"/>
    <w:rsid w:val="001B7E8E"/>
    <w:rsid w:val="001B7F16"/>
    <w:rsid w:val="001C0056"/>
    <w:rsid w:val="001C00BD"/>
    <w:rsid w:val="001C01B7"/>
    <w:rsid w:val="001C0344"/>
    <w:rsid w:val="001C04E2"/>
    <w:rsid w:val="001C0691"/>
    <w:rsid w:val="001C088C"/>
    <w:rsid w:val="001C0B27"/>
    <w:rsid w:val="001C0BC4"/>
    <w:rsid w:val="001C0FA4"/>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489"/>
    <w:rsid w:val="001C2710"/>
    <w:rsid w:val="001C2763"/>
    <w:rsid w:val="001C288F"/>
    <w:rsid w:val="001C28A4"/>
    <w:rsid w:val="001C2911"/>
    <w:rsid w:val="001C2955"/>
    <w:rsid w:val="001C2BA1"/>
    <w:rsid w:val="001C2C0B"/>
    <w:rsid w:val="001C2C35"/>
    <w:rsid w:val="001C2CDC"/>
    <w:rsid w:val="001C2E91"/>
    <w:rsid w:val="001C2F2A"/>
    <w:rsid w:val="001C2FB6"/>
    <w:rsid w:val="001C3128"/>
    <w:rsid w:val="001C31E7"/>
    <w:rsid w:val="001C3338"/>
    <w:rsid w:val="001C391B"/>
    <w:rsid w:val="001C3959"/>
    <w:rsid w:val="001C3A9C"/>
    <w:rsid w:val="001C3C8B"/>
    <w:rsid w:val="001C3D68"/>
    <w:rsid w:val="001C4059"/>
    <w:rsid w:val="001C406F"/>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A5"/>
    <w:rsid w:val="001C65DA"/>
    <w:rsid w:val="001C6717"/>
    <w:rsid w:val="001C6816"/>
    <w:rsid w:val="001C6819"/>
    <w:rsid w:val="001C686D"/>
    <w:rsid w:val="001C68F0"/>
    <w:rsid w:val="001C6A1B"/>
    <w:rsid w:val="001C6BBA"/>
    <w:rsid w:val="001C6C31"/>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CDA"/>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297"/>
    <w:rsid w:val="001D13AD"/>
    <w:rsid w:val="001D1434"/>
    <w:rsid w:val="001D1449"/>
    <w:rsid w:val="001D155F"/>
    <w:rsid w:val="001D15E6"/>
    <w:rsid w:val="001D16BA"/>
    <w:rsid w:val="001D1734"/>
    <w:rsid w:val="001D1752"/>
    <w:rsid w:val="001D19D0"/>
    <w:rsid w:val="001D1AE3"/>
    <w:rsid w:val="001D1B45"/>
    <w:rsid w:val="001D1C05"/>
    <w:rsid w:val="001D1C3A"/>
    <w:rsid w:val="001D1EAB"/>
    <w:rsid w:val="001D1F84"/>
    <w:rsid w:val="001D2029"/>
    <w:rsid w:val="001D2382"/>
    <w:rsid w:val="001D23A1"/>
    <w:rsid w:val="001D23EA"/>
    <w:rsid w:val="001D24C2"/>
    <w:rsid w:val="001D277D"/>
    <w:rsid w:val="001D2988"/>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EE"/>
    <w:rsid w:val="001D4ADF"/>
    <w:rsid w:val="001D4E3A"/>
    <w:rsid w:val="001D4E7A"/>
    <w:rsid w:val="001D4F0A"/>
    <w:rsid w:val="001D4FD4"/>
    <w:rsid w:val="001D50C0"/>
    <w:rsid w:val="001D522D"/>
    <w:rsid w:val="001D5357"/>
    <w:rsid w:val="001D53A2"/>
    <w:rsid w:val="001D55EA"/>
    <w:rsid w:val="001D55F1"/>
    <w:rsid w:val="001D56EB"/>
    <w:rsid w:val="001D5846"/>
    <w:rsid w:val="001D595E"/>
    <w:rsid w:val="001D5995"/>
    <w:rsid w:val="001D5A95"/>
    <w:rsid w:val="001D5B9D"/>
    <w:rsid w:val="001D5C92"/>
    <w:rsid w:val="001D5C94"/>
    <w:rsid w:val="001D5D22"/>
    <w:rsid w:val="001D5DB6"/>
    <w:rsid w:val="001D5E1F"/>
    <w:rsid w:val="001D5E4C"/>
    <w:rsid w:val="001D5EBA"/>
    <w:rsid w:val="001D5EDD"/>
    <w:rsid w:val="001D5F28"/>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50"/>
    <w:rsid w:val="001D6D54"/>
    <w:rsid w:val="001D6E0B"/>
    <w:rsid w:val="001D6E2D"/>
    <w:rsid w:val="001D6E7C"/>
    <w:rsid w:val="001D7035"/>
    <w:rsid w:val="001D73B0"/>
    <w:rsid w:val="001D74FE"/>
    <w:rsid w:val="001D7723"/>
    <w:rsid w:val="001D773E"/>
    <w:rsid w:val="001D794D"/>
    <w:rsid w:val="001D7A92"/>
    <w:rsid w:val="001D7FE8"/>
    <w:rsid w:val="001E008D"/>
    <w:rsid w:val="001E01B5"/>
    <w:rsid w:val="001E0415"/>
    <w:rsid w:val="001E085D"/>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3F"/>
    <w:rsid w:val="001E2756"/>
    <w:rsid w:val="001E27FE"/>
    <w:rsid w:val="001E2993"/>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6C"/>
    <w:rsid w:val="001E5AF0"/>
    <w:rsid w:val="001E5BB1"/>
    <w:rsid w:val="001E5DE6"/>
    <w:rsid w:val="001E5F84"/>
    <w:rsid w:val="001E6178"/>
    <w:rsid w:val="001E62CF"/>
    <w:rsid w:val="001E62FF"/>
    <w:rsid w:val="001E6733"/>
    <w:rsid w:val="001E696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FA"/>
    <w:rsid w:val="001F03AF"/>
    <w:rsid w:val="001F06AE"/>
    <w:rsid w:val="001F06F9"/>
    <w:rsid w:val="001F083D"/>
    <w:rsid w:val="001F0AA8"/>
    <w:rsid w:val="001F0AAC"/>
    <w:rsid w:val="001F0C07"/>
    <w:rsid w:val="001F0C56"/>
    <w:rsid w:val="001F0C7D"/>
    <w:rsid w:val="001F0D21"/>
    <w:rsid w:val="001F0EE0"/>
    <w:rsid w:val="001F0FDA"/>
    <w:rsid w:val="001F1141"/>
    <w:rsid w:val="001F122F"/>
    <w:rsid w:val="001F12D8"/>
    <w:rsid w:val="001F130B"/>
    <w:rsid w:val="001F1441"/>
    <w:rsid w:val="001F146B"/>
    <w:rsid w:val="001F14ED"/>
    <w:rsid w:val="001F169D"/>
    <w:rsid w:val="001F16CB"/>
    <w:rsid w:val="001F1704"/>
    <w:rsid w:val="001F1885"/>
    <w:rsid w:val="001F18F0"/>
    <w:rsid w:val="001F19DC"/>
    <w:rsid w:val="001F19EB"/>
    <w:rsid w:val="001F1A18"/>
    <w:rsid w:val="001F1AAB"/>
    <w:rsid w:val="001F1CA5"/>
    <w:rsid w:val="001F1CAC"/>
    <w:rsid w:val="001F1EF6"/>
    <w:rsid w:val="001F1F19"/>
    <w:rsid w:val="001F1F7A"/>
    <w:rsid w:val="001F21BB"/>
    <w:rsid w:val="001F225B"/>
    <w:rsid w:val="001F22D9"/>
    <w:rsid w:val="001F2586"/>
    <w:rsid w:val="001F26DC"/>
    <w:rsid w:val="001F294D"/>
    <w:rsid w:val="001F2BED"/>
    <w:rsid w:val="001F2DCF"/>
    <w:rsid w:val="001F2DF7"/>
    <w:rsid w:val="001F2E86"/>
    <w:rsid w:val="001F2E88"/>
    <w:rsid w:val="001F2F6F"/>
    <w:rsid w:val="001F300E"/>
    <w:rsid w:val="001F30E0"/>
    <w:rsid w:val="001F339B"/>
    <w:rsid w:val="001F34E1"/>
    <w:rsid w:val="001F3524"/>
    <w:rsid w:val="001F369E"/>
    <w:rsid w:val="001F38A3"/>
    <w:rsid w:val="001F3949"/>
    <w:rsid w:val="001F3AB8"/>
    <w:rsid w:val="001F3C10"/>
    <w:rsid w:val="001F3CF3"/>
    <w:rsid w:val="001F3F71"/>
    <w:rsid w:val="001F3FCA"/>
    <w:rsid w:val="001F3FE9"/>
    <w:rsid w:val="001F40F2"/>
    <w:rsid w:val="001F44BD"/>
    <w:rsid w:val="001F44FF"/>
    <w:rsid w:val="001F477A"/>
    <w:rsid w:val="001F47B8"/>
    <w:rsid w:val="001F47EF"/>
    <w:rsid w:val="001F4859"/>
    <w:rsid w:val="001F4893"/>
    <w:rsid w:val="001F4976"/>
    <w:rsid w:val="001F49EF"/>
    <w:rsid w:val="001F4B5B"/>
    <w:rsid w:val="001F4B78"/>
    <w:rsid w:val="001F4BA2"/>
    <w:rsid w:val="001F4D40"/>
    <w:rsid w:val="001F4F6A"/>
    <w:rsid w:val="001F505C"/>
    <w:rsid w:val="001F50BB"/>
    <w:rsid w:val="001F51E1"/>
    <w:rsid w:val="001F5237"/>
    <w:rsid w:val="001F5553"/>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813"/>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0FF0"/>
    <w:rsid w:val="002011B4"/>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A"/>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454"/>
    <w:rsid w:val="00207509"/>
    <w:rsid w:val="0020754F"/>
    <w:rsid w:val="00207561"/>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5D4"/>
    <w:rsid w:val="002146A8"/>
    <w:rsid w:val="002146C8"/>
    <w:rsid w:val="00214772"/>
    <w:rsid w:val="002147BB"/>
    <w:rsid w:val="002147FB"/>
    <w:rsid w:val="0021499B"/>
    <w:rsid w:val="00214A39"/>
    <w:rsid w:val="00214BFA"/>
    <w:rsid w:val="00214C34"/>
    <w:rsid w:val="00214DDD"/>
    <w:rsid w:val="002151C8"/>
    <w:rsid w:val="00215217"/>
    <w:rsid w:val="0021535D"/>
    <w:rsid w:val="002153E2"/>
    <w:rsid w:val="00215420"/>
    <w:rsid w:val="0021549F"/>
    <w:rsid w:val="002154F4"/>
    <w:rsid w:val="0021555D"/>
    <w:rsid w:val="00215642"/>
    <w:rsid w:val="00215754"/>
    <w:rsid w:val="002157BD"/>
    <w:rsid w:val="00215808"/>
    <w:rsid w:val="00215BD4"/>
    <w:rsid w:val="00215BF9"/>
    <w:rsid w:val="00215C3C"/>
    <w:rsid w:val="00215C8D"/>
    <w:rsid w:val="00215E13"/>
    <w:rsid w:val="00215F46"/>
    <w:rsid w:val="00215F77"/>
    <w:rsid w:val="00216096"/>
    <w:rsid w:val="00216471"/>
    <w:rsid w:val="0021678C"/>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89A"/>
    <w:rsid w:val="00220909"/>
    <w:rsid w:val="00220AE4"/>
    <w:rsid w:val="00220B19"/>
    <w:rsid w:val="00220B9E"/>
    <w:rsid w:val="00220CF0"/>
    <w:rsid w:val="00220D2B"/>
    <w:rsid w:val="00220D4D"/>
    <w:rsid w:val="00220DAD"/>
    <w:rsid w:val="00220EB1"/>
    <w:rsid w:val="002210AD"/>
    <w:rsid w:val="002210B3"/>
    <w:rsid w:val="00221423"/>
    <w:rsid w:val="0022148A"/>
    <w:rsid w:val="002214C5"/>
    <w:rsid w:val="00221548"/>
    <w:rsid w:val="0022169A"/>
    <w:rsid w:val="00221920"/>
    <w:rsid w:val="00221CD4"/>
    <w:rsid w:val="00221D1E"/>
    <w:rsid w:val="00221D6F"/>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727"/>
    <w:rsid w:val="002237EF"/>
    <w:rsid w:val="002237F8"/>
    <w:rsid w:val="00223800"/>
    <w:rsid w:val="002238CC"/>
    <w:rsid w:val="00223A8B"/>
    <w:rsid w:val="00223D63"/>
    <w:rsid w:val="00223EAE"/>
    <w:rsid w:val="00223EEE"/>
    <w:rsid w:val="002241FC"/>
    <w:rsid w:val="00224227"/>
    <w:rsid w:val="00224275"/>
    <w:rsid w:val="00224356"/>
    <w:rsid w:val="00224375"/>
    <w:rsid w:val="00224450"/>
    <w:rsid w:val="0022482A"/>
    <w:rsid w:val="002249D1"/>
    <w:rsid w:val="002249DA"/>
    <w:rsid w:val="00224B4F"/>
    <w:rsid w:val="00224B64"/>
    <w:rsid w:val="00224BF8"/>
    <w:rsid w:val="00224C18"/>
    <w:rsid w:val="00224C33"/>
    <w:rsid w:val="00224CCE"/>
    <w:rsid w:val="00224D2E"/>
    <w:rsid w:val="00224F67"/>
    <w:rsid w:val="00225257"/>
    <w:rsid w:val="00225386"/>
    <w:rsid w:val="00225551"/>
    <w:rsid w:val="00225598"/>
    <w:rsid w:val="00225641"/>
    <w:rsid w:val="002256BE"/>
    <w:rsid w:val="002258FA"/>
    <w:rsid w:val="00225928"/>
    <w:rsid w:val="0022597C"/>
    <w:rsid w:val="002259E3"/>
    <w:rsid w:val="00225A68"/>
    <w:rsid w:val="00225B7B"/>
    <w:rsid w:val="00225DC8"/>
    <w:rsid w:val="00225ED2"/>
    <w:rsid w:val="00226304"/>
    <w:rsid w:val="002263B3"/>
    <w:rsid w:val="002264D1"/>
    <w:rsid w:val="002265C2"/>
    <w:rsid w:val="002265ED"/>
    <w:rsid w:val="00226848"/>
    <w:rsid w:val="00226865"/>
    <w:rsid w:val="00226A04"/>
    <w:rsid w:val="00226A91"/>
    <w:rsid w:val="00226AF0"/>
    <w:rsid w:val="00226BB0"/>
    <w:rsid w:val="00226C82"/>
    <w:rsid w:val="00226D36"/>
    <w:rsid w:val="00226EAC"/>
    <w:rsid w:val="00226F8F"/>
    <w:rsid w:val="00226FEB"/>
    <w:rsid w:val="0022711F"/>
    <w:rsid w:val="00227307"/>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8D5"/>
    <w:rsid w:val="00230901"/>
    <w:rsid w:val="00230914"/>
    <w:rsid w:val="00230AB8"/>
    <w:rsid w:val="00230D7E"/>
    <w:rsid w:val="00230DAD"/>
    <w:rsid w:val="00230EF1"/>
    <w:rsid w:val="00230FE4"/>
    <w:rsid w:val="00231059"/>
    <w:rsid w:val="00231161"/>
    <w:rsid w:val="00231285"/>
    <w:rsid w:val="0023131D"/>
    <w:rsid w:val="00231339"/>
    <w:rsid w:val="002314E1"/>
    <w:rsid w:val="002316AF"/>
    <w:rsid w:val="00231719"/>
    <w:rsid w:val="00231746"/>
    <w:rsid w:val="002319C2"/>
    <w:rsid w:val="00231A56"/>
    <w:rsid w:val="00231A5D"/>
    <w:rsid w:val="00231AA6"/>
    <w:rsid w:val="00231C25"/>
    <w:rsid w:val="00231C3E"/>
    <w:rsid w:val="00231CB0"/>
    <w:rsid w:val="00231E3A"/>
    <w:rsid w:val="00231EEE"/>
    <w:rsid w:val="0023222B"/>
    <w:rsid w:val="00232456"/>
    <w:rsid w:val="0023247D"/>
    <w:rsid w:val="00232543"/>
    <w:rsid w:val="0023264E"/>
    <w:rsid w:val="00232722"/>
    <w:rsid w:val="0023273E"/>
    <w:rsid w:val="00232CF6"/>
    <w:rsid w:val="00232F09"/>
    <w:rsid w:val="00232F56"/>
    <w:rsid w:val="002333CB"/>
    <w:rsid w:val="002334BF"/>
    <w:rsid w:val="00233564"/>
    <w:rsid w:val="0023389B"/>
    <w:rsid w:val="002338E4"/>
    <w:rsid w:val="002339AA"/>
    <w:rsid w:val="00233BAD"/>
    <w:rsid w:val="00233CC4"/>
    <w:rsid w:val="00233D68"/>
    <w:rsid w:val="00233E9D"/>
    <w:rsid w:val="00233F84"/>
    <w:rsid w:val="00233FA3"/>
    <w:rsid w:val="00233FA5"/>
    <w:rsid w:val="00234095"/>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9DE"/>
    <w:rsid w:val="002369EC"/>
    <w:rsid w:val="00236A2B"/>
    <w:rsid w:val="00236AA7"/>
    <w:rsid w:val="00236B5D"/>
    <w:rsid w:val="00236B8F"/>
    <w:rsid w:val="00236EBC"/>
    <w:rsid w:val="00236ED3"/>
    <w:rsid w:val="002370E4"/>
    <w:rsid w:val="00237209"/>
    <w:rsid w:val="0023742C"/>
    <w:rsid w:val="002374C5"/>
    <w:rsid w:val="0023751B"/>
    <w:rsid w:val="00237586"/>
    <w:rsid w:val="0023769C"/>
    <w:rsid w:val="002376C4"/>
    <w:rsid w:val="002378B5"/>
    <w:rsid w:val="00237903"/>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63"/>
    <w:rsid w:val="00240CB3"/>
    <w:rsid w:val="00240D2F"/>
    <w:rsid w:val="00240D84"/>
    <w:rsid w:val="00240E07"/>
    <w:rsid w:val="00240E43"/>
    <w:rsid w:val="00240E56"/>
    <w:rsid w:val="00240E9E"/>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A8"/>
    <w:rsid w:val="00243CC8"/>
    <w:rsid w:val="00243EF2"/>
    <w:rsid w:val="00243F1D"/>
    <w:rsid w:val="00243F28"/>
    <w:rsid w:val="00243F51"/>
    <w:rsid w:val="00244073"/>
    <w:rsid w:val="002441C7"/>
    <w:rsid w:val="002441E3"/>
    <w:rsid w:val="00244210"/>
    <w:rsid w:val="00244359"/>
    <w:rsid w:val="002444C5"/>
    <w:rsid w:val="002444C9"/>
    <w:rsid w:val="002448A1"/>
    <w:rsid w:val="00244920"/>
    <w:rsid w:val="002449A3"/>
    <w:rsid w:val="00244A81"/>
    <w:rsid w:val="00244B8F"/>
    <w:rsid w:val="00244D0E"/>
    <w:rsid w:val="00244DD6"/>
    <w:rsid w:val="00244E37"/>
    <w:rsid w:val="00244E70"/>
    <w:rsid w:val="00245189"/>
    <w:rsid w:val="002454BB"/>
    <w:rsid w:val="002456A4"/>
    <w:rsid w:val="002457C9"/>
    <w:rsid w:val="00245965"/>
    <w:rsid w:val="0024597D"/>
    <w:rsid w:val="00245AA1"/>
    <w:rsid w:val="00245AFB"/>
    <w:rsid w:val="00245C71"/>
    <w:rsid w:val="00245E01"/>
    <w:rsid w:val="00245E62"/>
    <w:rsid w:val="00245F1A"/>
    <w:rsid w:val="00245F2B"/>
    <w:rsid w:val="00245F80"/>
    <w:rsid w:val="00245FAA"/>
    <w:rsid w:val="00246024"/>
    <w:rsid w:val="0024605B"/>
    <w:rsid w:val="0024611F"/>
    <w:rsid w:val="00246159"/>
    <w:rsid w:val="002461A8"/>
    <w:rsid w:val="002462FE"/>
    <w:rsid w:val="0024643C"/>
    <w:rsid w:val="00246857"/>
    <w:rsid w:val="00246989"/>
    <w:rsid w:val="00246A67"/>
    <w:rsid w:val="00246A7B"/>
    <w:rsid w:val="00246D73"/>
    <w:rsid w:val="00247006"/>
    <w:rsid w:val="00247110"/>
    <w:rsid w:val="0024744C"/>
    <w:rsid w:val="00247647"/>
    <w:rsid w:val="002477CF"/>
    <w:rsid w:val="00247810"/>
    <w:rsid w:val="002478B9"/>
    <w:rsid w:val="00247C42"/>
    <w:rsid w:val="00247E0B"/>
    <w:rsid w:val="00247E78"/>
    <w:rsid w:val="00247F46"/>
    <w:rsid w:val="00247FD5"/>
    <w:rsid w:val="002501B0"/>
    <w:rsid w:val="00250217"/>
    <w:rsid w:val="0025021B"/>
    <w:rsid w:val="002503F2"/>
    <w:rsid w:val="002504F4"/>
    <w:rsid w:val="002505B6"/>
    <w:rsid w:val="002505E3"/>
    <w:rsid w:val="002506CB"/>
    <w:rsid w:val="00250855"/>
    <w:rsid w:val="002509B6"/>
    <w:rsid w:val="00250A1E"/>
    <w:rsid w:val="00250AC4"/>
    <w:rsid w:val="00250AED"/>
    <w:rsid w:val="00250C27"/>
    <w:rsid w:val="00250DE6"/>
    <w:rsid w:val="00251058"/>
    <w:rsid w:val="0025117F"/>
    <w:rsid w:val="002511D5"/>
    <w:rsid w:val="002511F4"/>
    <w:rsid w:val="0025126E"/>
    <w:rsid w:val="002513D5"/>
    <w:rsid w:val="00251484"/>
    <w:rsid w:val="00251669"/>
    <w:rsid w:val="002516C6"/>
    <w:rsid w:val="0025177C"/>
    <w:rsid w:val="00251829"/>
    <w:rsid w:val="002519C2"/>
    <w:rsid w:val="00251AA7"/>
    <w:rsid w:val="00251BC0"/>
    <w:rsid w:val="00251C35"/>
    <w:rsid w:val="00251C4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689"/>
    <w:rsid w:val="0025369A"/>
    <w:rsid w:val="00253972"/>
    <w:rsid w:val="002539BC"/>
    <w:rsid w:val="00253A4B"/>
    <w:rsid w:val="00253CB1"/>
    <w:rsid w:val="00253D0E"/>
    <w:rsid w:val="00253D77"/>
    <w:rsid w:val="00253D82"/>
    <w:rsid w:val="002540F9"/>
    <w:rsid w:val="0025413B"/>
    <w:rsid w:val="00254398"/>
    <w:rsid w:val="00254432"/>
    <w:rsid w:val="0025446B"/>
    <w:rsid w:val="00254494"/>
    <w:rsid w:val="002547B0"/>
    <w:rsid w:val="002549F0"/>
    <w:rsid w:val="00254AA6"/>
    <w:rsid w:val="00254C1B"/>
    <w:rsid w:val="00254C44"/>
    <w:rsid w:val="00254C8B"/>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69E"/>
    <w:rsid w:val="002558E9"/>
    <w:rsid w:val="00255901"/>
    <w:rsid w:val="0025591B"/>
    <w:rsid w:val="00255A24"/>
    <w:rsid w:val="00255A52"/>
    <w:rsid w:val="00255AB0"/>
    <w:rsid w:val="00255B66"/>
    <w:rsid w:val="00255C12"/>
    <w:rsid w:val="00255DD8"/>
    <w:rsid w:val="00255E43"/>
    <w:rsid w:val="00256010"/>
    <w:rsid w:val="0025602C"/>
    <w:rsid w:val="0025609B"/>
    <w:rsid w:val="00256158"/>
    <w:rsid w:val="002561CE"/>
    <w:rsid w:val="00256227"/>
    <w:rsid w:val="0025647A"/>
    <w:rsid w:val="0025699E"/>
    <w:rsid w:val="002569D6"/>
    <w:rsid w:val="00256AA1"/>
    <w:rsid w:val="00256B58"/>
    <w:rsid w:val="00256D45"/>
    <w:rsid w:val="00256E16"/>
    <w:rsid w:val="00256EE9"/>
    <w:rsid w:val="00256EF0"/>
    <w:rsid w:val="002571FA"/>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60"/>
    <w:rsid w:val="002602D4"/>
    <w:rsid w:val="0026038F"/>
    <w:rsid w:val="002603CF"/>
    <w:rsid w:val="002603FD"/>
    <w:rsid w:val="002605CB"/>
    <w:rsid w:val="0026060C"/>
    <w:rsid w:val="0026063B"/>
    <w:rsid w:val="0026066B"/>
    <w:rsid w:val="002606F3"/>
    <w:rsid w:val="00260794"/>
    <w:rsid w:val="00260811"/>
    <w:rsid w:val="002609BD"/>
    <w:rsid w:val="00260A76"/>
    <w:rsid w:val="00260DBF"/>
    <w:rsid w:val="00260DC3"/>
    <w:rsid w:val="002610C6"/>
    <w:rsid w:val="00261433"/>
    <w:rsid w:val="00261490"/>
    <w:rsid w:val="0026149E"/>
    <w:rsid w:val="00261552"/>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C15"/>
    <w:rsid w:val="00262F64"/>
    <w:rsid w:val="00263019"/>
    <w:rsid w:val="002631FC"/>
    <w:rsid w:val="002632DD"/>
    <w:rsid w:val="002633D2"/>
    <w:rsid w:val="00263554"/>
    <w:rsid w:val="00263779"/>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B99"/>
    <w:rsid w:val="00264C52"/>
    <w:rsid w:val="00264E76"/>
    <w:rsid w:val="00264FA3"/>
    <w:rsid w:val="002651A6"/>
    <w:rsid w:val="002652A1"/>
    <w:rsid w:val="00265646"/>
    <w:rsid w:val="00265780"/>
    <w:rsid w:val="00265B3B"/>
    <w:rsid w:val="00265D91"/>
    <w:rsid w:val="00265E6D"/>
    <w:rsid w:val="00265EFA"/>
    <w:rsid w:val="0026622E"/>
    <w:rsid w:val="002663CB"/>
    <w:rsid w:val="002663E6"/>
    <w:rsid w:val="002665D5"/>
    <w:rsid w:val="0026661C"/>
    <w:rsid w:val="002666C4"/>
    <w:rsid w:val="00266701"/>
    <w:rsid w:val="002667AC"/>
    <w:rsid w:val="00266813"/>
    <w:rsid w:val="00266A0F"/>
    <w:rsid w:val="00266D76"/>
    <w:rsid w:val="00266E6B"/>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32B"/>
    <w:rsid w:val="00270489"/>
    <w:rsid w:val="00270506"/>
    <w:rsid w:val="00270513"/>
    <w:rsid w:val="00270549"/>
    <w:rsid w:val="002706D9"/>
    <w:rsid w:val="00270841"/>
    <w:rsid w:val="002708ED"/>
    <w:rsid w:val="00270B12"/>
    <w:rsid w:val="00270CED"/>
    <w:rsid w:val="00270E42"/>
    <w:rsid w:val="00270FAC"/>
    <w:rsid w:val="0027115D"/>
    <w:rsid w:val="00271179"/>
    <w:rsid w:val="0027121D"/>
    <w:rsid w:val="002712D1"/>
    <w:rsid w:val="002712D5"/>
    <w:rsid w:val="0027132F"/>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5FC"/>
    <w:rsid w:val="002736AB"/>
    <w:rsid w:val="002736AE"/>
    <w:rsid w:val="002737E3"/>
    <w:rsid w:val="0027380D"/>
    <w:rsid w:val="00273952"/>
    <w:rsid w:val="00273995"/>
    <w:rsid w:val="00273AA1"/>
    <w:rsid w:val="00273C79"/>
    <w:rsid w:val="00273CB7"/>
    <w:rsid w:val="00273CDC"/>
    <w:rsid w:val="00273F05"/>
    <w:rsid w:val="00274054"/>
    <w:rsid w:val="002740DF"/>
    <w:rsid w:val="00274641"/>
    <w:rsid w:val="002747DD"/>
    <w:rsid w:val="002747EF"/>
    <w:rsid w:val="002748EB"/>
    <w:rsid w:val="00274A18"/>
    <w:rsid w:val="00274A2A"/>
    <w:rsid w:val="00274A2F"/>
    <w:rsid w:val="00274CA9"/>
    <w:rsid w:val="00274F08"/>
    <w:rsid w:val="00274FDD"/>
    <w:rsid w:val="00275037"/>
    <w:rsid w:val="00275068"/>
    <w:rsid w:val="002750D8"/>
    <w:rsid w:val="0027513F"/>
    <w:rsid w:val="00275152"/>
    <w:rsid w:val="0027526D"/>
    <w:rsid w:val="002752F9"/>
    <w:rsid w:val="00275303"/>
    <w:rsid w:val="0027568D"/>
    <w:rsid w:val="002756B2"/>
    <w:rsid w:val="00275704"/>
    <w:rsid w:val="002757CB"/>
    <w:rsid w:val="002758A2"/>
    <w:rsid w:val="00275952"/>
    <w:rsid w:val="00275C61"/>
    <w:rsid w:val="00275CF4"/>
    <w:rsid w:val="00275D6A"/>
    <w:rsid w:val="00275DC7"/>
    <w:rsid w:val="00275E3F"/>
    <w:rsid w:val="00275FB3"/>
    <w:rsid w:val="002760E2"/>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62B"/>
    <w:rsid w:val="002807E1"/>
    <w:rsid w:val="00280805"/>
    <w:rsid w:val="00280862"/>
    <w:rsid w:val="0028095F"/>
    <w:rsid w:val="00280968"/>
    <w:rsid w:val="00280A93"/>
    <w:rsid w:val="00280AAB"/>
    <w:rsid w:val="00280C3C"/>
    <w:rsid w:val="00280CE4"/>
    <w:rsid w:val="002810A8"/>
    <w:rsid w:val="00281228"/>
    <w:rsid w:val="0028124A"/>
    <w:rsid w:val="002813ED"/>
    <w:rsid w:val="002814DA"/>
    <w:rsid w:val="002815F6"/>
    <w:rsid w:val="00281607"/>
    <w:rsid w:val="0028170A"/>
    <w:rsid w:val="00281D15"/>
    <w:rsid w:val="00281DCD"/>
    <w:rsid w:val="00281F30"/>
    <w:rsid w:val="00281FAD"/>
    <w:rsid w:val="002821A6"/>
    <w:rsid w:val="002822E5"/>
    <w:rsid w:val="002823A4"/>
    <w:rsid w:val="00282436"/>
    <w:rsid w:val="0028252D"/>
    <w:rsid w:val="00282534"/>
    <w:rsid w:val="0028253D"/>
    <w:rsid w:val="00282735"/>
    <w:rsid w:val="00282786"/>
    <w:rsid w:val="002827C4"/>
    <w:rsid w:val="00282859"/>
    <w:rsid w:val="00282887"/>
    <w:rsid w:val="00282907"/>
    <w:rsid w:val="00282937"/>
    <w:rsid w:val="00282B4C"/>
    <w:rsid w:val="00282CDB"/>
    <w:rsid w:val="00282E9D"/>
    <w:rsid w:val="002830FD"/>
    <w:rsid w:val="002833F1"/>
    <w:rsid w:val="002834D3"/>
    <w:rsid w:val="0028373A"/>
    <w:rsid w:val="00283821"/>
    <w:rsid w:val="00283978"/>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ECA"/>
    <w:rsid w:val="00285FF5"/>
    <w:rsid w:val="002862B2"/>
    <w:rsid w:val="002862C4"/>
    <w:rsid w:val="0028630C"/>
    <w:rsid w:val="00286408"/>
    <w:rsid w:val="0028643D"/>
    <w:rsid w:val="00286662"/>
    <w:rsid w:val="002866C7"/>
    <w:rsid w:val="00286774"/>
    <w:rsid w:val="00286779"/>
    <w:rsid w:val="00286C90"/>
    <w:rsid w:val="00286C97"/>
    <w:rsid w:val="00286DA1"/>
    <w:rsid w:val="00286DBE"/>
    <w:rsid w:val="00286E79"/>
    <w:rsid w:val="00286E83"/>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B8"/>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6F4"/>
    <w:rsid w:val="0029480B"/>
    <w:rsid w:val="00294A7C"/>
    <w:rsid w:val="00294A83"/>
    <w:rsid w:val="00294C31"/>
    <w:rsid w:val="00295128"/>
    <w:rsid w:val="002951B0"/>
    <w:rsid w:val="00295334"/>
    <w:rsid w:val="0029533C"/>
    <w:rsid w:val="00295484"/>
    <w:rsid w:val="00295560"/>
    <w:rsid w:val="00295660"/>
    <w:rsid w:val="00295711"/>
    <w:rsid w:val="00295733"/>
    <w:rsid w:val="00295832"/>
    <w:rsid w:val="002958F0"/>
    <w:rsid w:val="00295960"/>
    <w:rsid w:val="002959A0"/>
    <w:rsid w:val="00295B3F"/>
    <w:rsid w:val="00295E41"/>
    <w:rsid w:val="00296049"/>
    <w:rsid w:val="00296077"/>
    <w:rsid w:val="002960A2"/>
    <w:rsid w:val="002964AD"/>
    <w:rsid w:val="00296511"/>
    <w:rsid w:val="00296712"/>
    <w:rsid w:val="00296A03"/>
    <w:rsid w:val="00296E1B"/>
    <w:rsid w:val="00296EA1"/>
    <w:rsid w:val="00297124"/>
    <w:rsid w:val="00297204"/>
    <w:rsid w:val="002972F0"/>
    <w:rsid w:val="00297314"/>
    <w:rsid w:val="0029736B"/>
    <w:rsid w:val="0029740C"/>
    <w:rsid w:val="00297437"/>
    <w:rsid w:val="002974BF"/>
    <w:rsid w:val="002974F0"/>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CD1"/>
    <w:rsid w:val="002A0E29"/>
    <w:rsid w:val="002A0E5F"/>
    <w:rsid w:val="002A0F1A"/>
    <w:rsid w:val="002A0F39"/>
    <w:rsid w:val="002A11B4"/>
    <w:rsid w:val="002A121F"/>
    <w:rsid w:val="002A12F4"/>
    <w:rsid w:val="002A135B"/>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1E0"/>
    <w:rsid w:val="002A22A1"/>
    <w:rsid w:val="002A242C"/>
    <w:rsid w:val="002A2461"/>
    <w:rsid w:val="002A25B1"/>
    <w:rsid w:val="002A2673"/>
    <w:rsid w:val="002A283F"/>
    <w:rsid w:val="002A2851"/>
    <w:rsid w:val="002A2ADD"/>
    <w:rsid w:val="002A2C03"/>
    <w:rsid w:val="002A2C0F"/>
    <w:rsid w:val="002A2CF2"/>
    <w:rsid w:val="002A2E65"/>
    <w:rsid w:val="002A2F10"/>
    <w:rsid w:val="002A2FC6"/>
    <w:rsid w:val="002A31BF"/>
    <w:rsid w:val="002A342D"/>
    <w:rsid w:val="002A34B5"/>
    <w:rsid w:val="002A352B"/>
    <w:rsid w:val="002A360A"/>
    <w:rsid w:val="002A360E"/>
    <w:rsid w:val="002A36FE"/>
    <w:rsid w:val="002A38FC"/>
    <w:rsid w:val="002A39EE"/>
    <w:rsid w:val="002A39F7"/>
    <w:rsid w:val="002A3ABA"/>
    <w:rsid w:val="002A3B3E"/>
    <w:rsid w:val="002A3E90"/>
    <w:rsid w:val="002A3FB3"/>
    <w:rsid w:val="002A3FC0"/>
    <w:rsid w:val="002A3FCD"/>
    <w:rsid w:val="002A4024"/>
    <w:rsid w:val="002A40F6"/>
    <w:rsid w:val="002A41A0"/>
    <w:rsid w:val="002A4235"/>
    <w:rsid w:val="002A4278"/>
    <w:rsid w:val="002A4299"/>
    <w:rsid w:val="002A437D"/>
    <w:rsid w:val="002A43FA"/>
    <w:rsid w:val="002A44E2"/>
    <w:rsid w:val="002A45D8"/>
    <w:rsid w:val="002A462D"/>
    <w:rsid w:val="002A47CF"/>
    <w:rsid w:val="002A483F"/>
    <w:rsid w:val="002A48BB"/>
    <w:rsid w:val="002A496E"/>
    <w:rsid w:val="002A4A51"/>
    <w:rsid w:val="002A4A54"/>
    <w:rsid w:val="002A4A99"/>
    <w:rsid w:val="002A4B57"/>
    <w:rsid w:val="002A4C74"/>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57F"/>
    <w:rsid w:val="002A669A"/>
    <w:rsid w:val="002A6746"/>
    <w:rsid w:val="002A6778"/>
    <w:rsid w:val="002A6782"/>
    <w:rsid w:val="002A6888"/>
    <w:rsid w:val="002A6959"/>
    <w:rsid w:val="002A69A2"/>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A7D44"/>
    <w:rsid w:val="002A7E1E"/>
    <w:rsid w:val="002B013E"/>
    <w:rsid w:val="002B0149"/>
    <w:rsid w:val="002B0238"/>
    <w:rsid w:val="002B02BE"/>
    <w:rsid w:val="002B0343"/>
    <w:rsid w:val="002B062F"/>
    <w:rsid w:val="002B07FC"/>
    <w:rsid w:val="002B0965"/>
    <w:rsid w:val="002B0AAF"/>
    <w:rsid w:val="002B0BD3"/>
    <w:rsid w:val="002B0E4F"/>
    <w:rsid w:val="002B0EB3"/>
    <w:rsid w:val="002B0EFD"/>
    <w:rsid w:val="002B10F5"/>
    <w:rsid w:val="002B1143"/>
    <w:rsid w:val="002B1420"/>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14"/>
    <w:rsid w:val="002B268D"/>
    <w:rsid w:val="002B2709"/>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78"/>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448"/>
    <w:rsid w:val="002B769F"/>
    <w:rsid w:val="002B76C9"/>
    <w:rsid w:val="002B7750"/>
    <w:rsid w:val="002B777D"/>
    <w:rsid w:val="002B790D"/>
    <w:rsid w:val="002B7B99"/>
    <w:rsid w:val="002B7D11"/>
    <w:rsid w:val="002B7DB5"/>
    <w:rsid w:val="002C0023"/>
    <w:rsid w:val="002C0131"/>
    <w:rsid w:val="002C0193"/>
    <w:rsid w:val="002C019A"/>
    <w:rsid w:val="002C025B"/>
    <w:rsid w:val="002C02A8"/>
    <w:rsid w:val="002C061B"/>
    <w:rsid w:val="002C0630"/>
    <w:rsid w:val="002C06A7"/>
    <w:rsid w:val="002C07B1"/>
    <w:rsid w:val="002C0876"/>
    <w:rsid w:val="002C08AD"/>
    <w:rsid w:val="002C09D3"/>
    <w:rsid w:val="002C0AE9"/>
    <w:rsid w:val="002C0C9B"/>
    <w:rsid w:val="002C0CFF"/>
    <w:rsid w:val="002C0D1E"/>
    <w:rsid w:val="002C0E89"/>
    <w:rsid w:val="002C114A"/>
    <w:rsid w:val="002C118D"/>
    <w:rsid w:val="002C1254"/>
    <w:rsid w:val="002C1276"/>
    <w:rsid w:val="002C1378"/>
    <w:rsid w:val="002C13ED"/>
    <w:rsid w:val="002C16AA"/>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BE6"/>
    <w:rsid w:val="002C4CD4"/>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C54"/>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59"/>
    <w:rsid w:val="002D2279"/>
    <w:rsid w:val="002D22AA"/>
    <w:rsid w:val="002D23E7"/>
    <w:rsid w:val="002D2434"/>
    <w:rsid w:val="002D24B3"/>
    <w:rsid w:val="002D2519"/>
    <w:rsid w:val="002D274E"/>
    <w:rsid w:val="002D2764"/>
    <w:rsid w:val="002D27DF"/>
    <w:rsid w:val="002D28CB"/>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9B"/>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4F44"/>
    <w:rsid w:val="002D515D"/>
    <w:rsid w:val="002D5195"/>
    <w:rsid w:val="002D5342"/>
    <w:rsid w:val="002D558D"/>
    <w:rsid w:val="002D5641"/>
    <w:rsid w:val="002D57C5"/>
    <w:rsid w:val="002D5A9E"/>
    <w:rsid w:val="002D5CC4"/>
    <w:rsid w:val="002D5E0A"/>
    <w:rsid w:val="002D5E7A"/>
    <w:rsid w:val="002D5F01"/>
    <w:rsid w:val="002D5FB6"/>
    <w:rsid w:val="002D60A4"/>
    <w:rsid w:val="002D6278"/>
    <w:rsid w:val="002D6392"/>
    <w:rsid w:val="002D63A4"/>
    <w:rsid w:val="002D640F"/>
    <w:rsid w:val="002D65CC"/>
    <w:rsid w:val="002D65F9"/>
    <w:rsid w:val="002D666F"/>
    <w:rsid w:val="002D66BC"/>
    <w:rsid w:val="002D6779"/>
    <w:rsid w:val="002D67F3"/>
    <w:rsid w:val="002D685B"/>
    <w:rsid w:val="002D689D"/>
    <w:rsid w:val="002D68C2"/>
    <w:rsid w:val="002D699F"/>
    <w:rsid w:val="002D6AB2"/>
    <w:rsid w:val="002D6BB6"/>
    <w:rsid w:val="002D6BE9"/>
    <w:rsid w:val="002D6DE2"/>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A5"/>
    <w:rsid w:val="002E1DA6"/>
    <w:rsid w:val="002E1E18"/>
    <w:rsid w:val="002E1E39"/>
    <w:rsid w:val="002E1EB3"/>
    <w:rsid w:val="002E1EBE"/>
    <w:rsid w:val="002E1EF3"/>
    <w:rsid w:val="002E1FB7"/>
    <w:rsid w:val="002E1FDF"/>
    <w:rsid w:val="002E2055"/>
    <w:rsid w:val="002E2087"/>
    <w:rsid w:val="002E20BF"/>
    <w:rsid w:val="002E243F"/>
    <w:rsid w:val="002E26BE"/>
    <w:rsid w:val="002E270A"/>
    <w:rsid w:val="002E2794"/>
    <w:rsid w:val="002E2804"/>
    <w:rsid w:val="002E28D0"/>
    <w:rsid w:val="002E293D"/>
    <w:rsid w:val="002E2B20"/>
    <w:rsid w:val="002E2E3A"/>
    <w:rsid w:val="002E2EFE"/>
    <w:rsid w:val="002E2F34"/>
    <w:rsid w:val="002E2FDA"/>
    <w:rsid w:val="002E304D"/>
    <w:rsid w:val="002E3107"/>
    <w:rsid w:val="002E315F"/>
    <w:rsid w:val="002E3218"/>
    <w:rsid w:val="002E32A4"/>
    <w:rsid w:val="002E3308"/>
    <w:rsid w:val="002E36E0"/>
    <w:rsid w:val="002E39E1"/>
    <w:rsid w:val="002E3C78"/>
    <w:rsid w:val="002E3C95"/>
    <w:rsid w:val="002E406E"/>
    <w:rsid w:val="002E4122"/>
    <w:rsid w:val="002E44D1"/>
    <w:rsid w:val="002E4582"/>
    <w:rsid w:val="002E45D5"/>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C10"/>
    <w:rsid w:val="002E6C57"/>
    <w:rsid w:val="002E6D41"/>
    <w:rsid w:val="002E6F39"/>
    <w:rsid w:val="002E6F7F"/>
    <w:rsid w:val="002E7087"/>
    <w:rsid w:val="002E714A"/>
    <w:rsid w:val="002E7309"/>
    <w:rsid w:val="002E734D"/>
    <w:rsid w:val="002E7578"/>
    <w:rsid w:val="002E765E"/>
    <w:rsid w:val="002E7694"/>
    <w:rsid w:val="002E76E2"/>
    <w:rsid w:val="002E7713"/>
    <w:rsid w:val="002E77BD"/>
    <w:rsid w:val="002E784A"/>
    <w:rsid w:val="002E78A9"/>
    <w:rsid w:val="002E78FC"/>
    <w:rsid w:val="002E79C0"/>
    <w:rsid w:val="002E7B11"/>
    <w:rsid w:val="002E7BEB"/>
    <w:rsid w:val="002E7C6F"/>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43C"/>
    <w:rsid w:val="002F15B6"/>
    <w:rsid w:val="002F1988"/>
    <w:rsid w:val="002F1AAB"/>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4C7"/>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63F"/>
    <w:rsid w:val="002F5750"/>
    <w:rsid w:val="002F5761"/>
    <w:rsid w:val="002F5768"/>
    <w:rsid w:val="002F59DA"/>
    <w:rsid w:val="002F59EC"/>
    <w:rsid w:val="002F5A93"/>
    <w:rsid w:val="002F5E47"/>
    <w:rsid w:val="002F5EEB"/>
    <w:rsid w:val="002F5FA6"/>
    <w:rsid w:val="002F5FED"/>
    <w:rsid w:val="002F6278"/>
    <w:rsid w:val="002F62CB"/>
    <w:rsid w:val="002F6414"/>
    <w:rsid w:val="002F65EF"/>
    <w:rsid w:val="002F664C"/>
    <w:rsid w:val="002F680A"/>
    <w:rsid w:val="002F68A5"/>
    <w:rsid w:val="002F68F4"/>
    <w:rsid w:val="002F6B98"/>
    <w:rsid w:val="002F6CB0"/>
    <w:rsid w:val="002F6DF6"/>
    <w:rsid w:val="002F6E32"/>
    <w:rsid w:val="002F714B"/>
    <w:rsid w:val="002F75D7"/>
    <w:rsid w:val="002F7610"/>
    <w:rsid w:val="002F776A"/>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0D"/>
    <w:rsid w:val="00300BA0"/>
    <w:rsid w:val="00300C5D"/>
    <w:rsid w:val="00300DB2"/>
    <w:rsid w:val="00300EAD"/>
    <w:rsid w:val="00300FB3"/>
    <w:rsid w:val="0030106E"/>
    <w:rsid w:val="003010BF"/>
    <w:rsid w:val="003010C4"/>
    <w:rsid w:val="003011EC"/>
    <w:rsid w:val="00301223"/>
    <w:rsid w:val="0030128A"/>
    <w:rsid w:val="00301330"/>
    <w:rsid w:val="00301407"/>
    <w:rsid w:val="00301420"/>
    <w:rsid w:val="003014D6"/>
    <w:rsid w:val="0030157B"/>
    <w:rsid w:val="003016CA"/>
    <w:rsid w:val="00301767"/>
    <w:rsid w:val="0030177E"/>
    <w:rsid w:val="0030194B"/>
    <w:rsid w:val="00301957"/>
    <w:rsid w:val="00301AA2"/>
    <w:rsid w:val="00301B39"/>
    <w:rsid w:val="00301D51"/>
    <w:rsid w:val="00301DD3"/>
    <w:rsid w:val="00301E5D"/>
    <w:rsid w:val="00301F7B"/>
    <w:rsid w:val="00302017"/>
    <w:rsid w:val="0030258A"/>
    <w:rsid w:val="0030265D"/>
    <w:rsid w:val="003026C3"/>
    <w:rsid w:val="00302712"/>
    <w:rsid w:val="00302972"/>
    <w:rsid w:val="00302C13"/>
    <w:rsid w:val="00302C62"/>
    <w:rsid w:val="00302D07"/>
    <w:rsid w:val="00302D35"/>
    <w:rsid w:val="00302E34"/>
    <w:rsid w:val="00302E6E"/>
    <w:rsid w:val="00302E87"/>
    <w:rsid w:val="00302EFC"/>
    <w:rsid w:val="0030320E"/>
    <w:rsid w:val="003032F7"/>
    <w:rsid w:val="00303392"/>
    <w:rsid w:val="003034E1"/>
    <w:rsid w:val="0030351C"/>
    <w:rsid w:val="0030355E"/>
    <w:rsid w:val="0030363A"/>
    <w:rsid w:val="00303671"/>
    <w:rsid w:val="003039E6"/>
    <w:rsid w:val="00303C06"/>
    <w:rsid w:val="00303C80"/>
    <w:rsid w:val="00303D4D"/>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AE9"/>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2E10"/>
    <w:rsid w:val="0031322E"/>
    <w:rsid w:val="00313393"/>
    <w:rsid w:val="00313451"/>
    <w:rsid w:val="0031345D"/>
    <w:rsid w:val="00313584"/>
    <w:rsid w:val="003137C1"/>
    <w:rsid w:val="003139AD"/>
    <w:rsid w:val="00313ACF"/>
    <w:rsid w:val="00313BAD"/>
    <w:rsid w:val="00313BBA"/>
    <w:rsid w:val="00313C6D"/>
    <w:rsid w:val="00313C74"/>
    <w:rsid w:val="00313D19"/>
    <w:rsid w:val="00314056"/>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5119"/>
    <w:rsid w:val="00315136"/>
    <w:rsid w:val="003151C2"/>
    <w:rsid w:val="0031522D"/>
    <w:rsid w:val="00315352"/>
    <w:rsid w:val="00315434"/>
    <w:rsid w:val="0031543D"/>
    <w:rsid w:val="00315476"/>
    <w:rsid w:val="003154CD"/>
    <w:rsid w:val="003155A8"/>
    <w:rsid w:val="0031566D"/>
    <w:rsid w:val="00315766"/>
    <w:rsid w:val="00315D43"/>
    <w:rsid w:val="00315F04"/>
    <w:rsid w:val="00315F0C"/>
    <w:rsid w:val="0031620F"/>
    <w:rsid w:val="0031623D"/>
    <w:rsid w:val="003162EC"/>
    <w:rsid w:val="003162FC"/>
    <w:rsid w:val="003163BD"/>
    <w:rsid w:val="00316464"/>
    <w:rsid w:val="0031662F"/>
    <w:rsid w:val="003166B4"/>
    <w:rsid w:val="00316725"/>
    <w:rsid w:val="003169E2"/>
    <w:rsid w:val="003169E9"/>
    <w:rsid w:val="00316B3D"/>
    <w:rsid w:val="00316B87"/>
    <w:rsid w:val="00316C21"/>
    <w:rsid w:val="00316F7B"/>
    <w:rsid w:val="00317159"/>
    <w:rsid w:val="00317186"/>
    <w:rsid w:val="003173B5"/>
    <w:rsid w:val="00317446"/>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8FE"/>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A9D"/>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A69"/>
    <w:rsid w:val="00326D1B"/>
    <w:rsid w:val="00326D60"/>
    <w:rsid w:val="00326DF9"/>
    <w:rsid w:val="00326F08"/>
    <w:rsid w:val="00326F43"/>
    <w:rsid w:val="00326F44"/>
    <w:rsid w:val="00326F8C"/>
    <w:rsid w:val="00326FC3"/>
    <w:rsid w:val="00327006"/>
    <w:rsid w:val="003270CB"/>
    <w:rsid w:val="00327110"/>
    <w:rsid w:val="00327163"/>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872"/>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B4"/>
    <w:rsid w:val="00332DD5"/>
    <w:rsid w:val="00332F25"/>
    <w:rsid w:val="00332F39"/>
    <w:rsid w:val="003331BD"/>
    <w:rsid w:val="003331EE"/>
    <w:rsid w:val="00333307"/>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30E"/>
    <w:rsid w:val="003364B0"/>
    <w:rsid w:val="0033660F"/>
    <w:rsid w:val="003367AE"/>
    <w:rsid w:val="00336A20"/>
    <w:rsid w:val="00336BC6"/>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7E0"/>
    <w:rsid w:val="00340844"/>
    <w:rsid w:val="00340C9E"/>
    <w:rsid w:val="00340D2C"/>
    <w:rsid w:val="00340E64"/>
    <w:rsid w:val="00340F4C"/>
    <w:rsid w:val="00340F90"/>
    <w:rsid w:val="003411C7"/>
    <w:rsid w:val="00341712"/>
    <w:rsid w:val="00341746"/>
    <w:rsid w:val="0034176C"/>
    <w:rsid w:val="003417A1"/>
    <w:rsid w:val="003417BB"/>
    <w:rsid w:val="003419EB"/>
    <w:rsid w:val="00341B42"/>
    <w:rsid w:val="00341E50"/>
    <w:rsid w:val="00341EDB"/>
    <w:rsid w:val="00341FF3"/>
    <w:rsid w:val="00342062"/>
    <w:rsid w:val="003420C1"/>
    <w:rsid w:val="003420F8"/>
    <w:rsid w:val="003421E6"/>
    <w:rsid w:val="00342210"/>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9"/>
    <w:rsid w:val="00343711"/>
    <w:rsid w:val="00343929"/>
    <w:rsid w:val="00343A01"/>
    <w:rsid w:val="00343AA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AD0"/>
    <w:rsid w:val="00345B00"/>
    <w:rsid w:val="00345B36"/>
    <w:rsid w:val="00345C38"/>
    <w:rsid w:val="00345D9F"/>
    <w:rsid w:val="00345DAF"/>
    <w:rsid w:val="00345EBD"/>
    <w:rsid w:val="0034602B"/>
    <w:rsid w:val="003460DC"/>
    <w:rsid w:val="003461B2"/>
    <w:rsid w:val="00346411"/>
    <w:rsid w:val="00346417"/>
    <w:rsid w:val="003464AF"/>
    <w:rsid w:val="003466DD"/>
    <w:rsid w:val="00346735"/>
    <w:rsid w:val="00346C9B"/>
    <w:rsid w:val="00346CFA"/>
    <w:rsid w:val="00346EA8"/>
    <w:rsid w:val="00346EBC"/>
    <w:rsid w:val="00346FC9"/>
    <w:rsid w:val="00347094"/>
    <w:rsid w:val="00347253"/>
    <w:rsid w:val="00347408"/>
    <w:rsid w:val="0034746D"/>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16D"/>
    <w:rsid w:val="003524BD"/>
    <w:rsid w:val="00352589"/>
    <w:rsid w:val="003525D7"/>
    <w:rsid w:val="00352620"/>
    <w:rsid w:val="00352912"/>
    <w:rsid w:val="00352AE7"/>
    <w:rsid w:val="00352C3E"/>
    <w:rsid w:val="00352D5A"/>
    <w:rsid w:val="00352DB0"/>
    <w:rsid w:val="00353044"/>
    <w:rsid w:val="00353048"/>
    <w:rsid w:val="003531AF"/>
    <w:rsid w:val="00353271"/>
    <w:rsid w:val="003533A7"/>
    <w:rsid w:val="00353544"/>
    <w:rsid w:val="00353641"/>
    <w:rsid w:val="0035372B"/>
    <w:rsid w:val="0035373B"/>
    <w:rsid w:val="00353744"/>
    <w:rsid w:val="003537FA"/>
    <w:rsid w:val="003538DB"/>
    <w:rsid w:val="003538E6"/>
    <w:rsid w:val="0035393A"/>
    <w:rsid w:val="00353AAB"/>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5D"/>
    <w:rsid w:val="00354EDA"/>
    <w:rsid w:val="003551F9"/>
    <w:rsid w:val="00355380"/>
    <w:rsid w:val="00355502"/>
    <w:rsid w:val="003555FB"/>
    <w:rsid w:val="0035564F"/>
    <w:rsid w:val="003557A0"/>
    <w:rsid w:val="00355836"/>
    <w:rsid w:val="00355962"/>
    <w:rsid w:val="00355BC7"/>
    <w:rsid w:val="00355C0A"/>
    <w:rsid w:val="00355D0C"/>
    <w:rsid w:val="00355D90"/>
    <w:rsid w:val="00355E17"/>
    <w:rsid w:val="00355EDA"/>
    <w:rsid w:val="00355EE6"/>
    <w:rsid w:val="00355F4C"/>
    <w:rsid w:val="003560AC"/>
    <w:rsid w:val="003561D4"/>
    <w:rsid w:val="00356441"/>
    <w:rsid w:val="0035653C"/>
    <w:rsid w:val="003565CF"/>
    <w:rsid w:val="003566E8"/>
    <w:rsid w:val="00356873"/>
    <w:rsid w:val="00356BC9"/>
    <w:rsid w:val="00356BEE"/>
    <w:rsid w:val="00356C7F"/>
    <w:rsid w:val="00356CEE"/>
    <w:rsid w:val="00356DC9"/>
    <w:rsid w:val="00356DD7"/>
    <w:rsid w:val="00356DE1"/>
    <w:rsid w:val="00356F6C"/>
    <w:rsid w:val="00357132"/>
    <w:rsid w:val="00357345"/>
    <w:rsid w:val="00357381"/>
    <w:rsid w:val="00357647"/>
    <w:rsid w:val="003576C3"/>
    <w:rsid w:val="003579E4"/>
    <w:rsid w:val="00357A58"/>
    <w:rsid w:val="00357B3B"/>
    <w:rsid w:val="00357B58"/>
    <w:rsid w:val="00357B79"/>
    <w:rsid w:val="003600BB"/>
    <w:rsid w:val="003600E6"/>
    <w:rsid w:val="00360154"/>
    <w:rsid w:val="00360405"/>
    <w:rsid w:val="003604C2"/>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23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7B1"/>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C7A"/>
    <w:rsid w:val="00363D7F"/>
    <w:rsid w:val="00363DF4"/>
    <w:rsid w:val="00363F26"/>
    <w:rsid w:val="00363F8C"/>
    <w:rsid w:val="003640B4"/>
    <w:rsid w:val="0036423F"/>
    <w:rsid w:val="0036424A"/>
    <w:rsid w:val="003642E6"/>
    <w:rsid w:val="00364310"/>
    <w:rsid w:val="0036447C"/>
    <w:rsid w:val="00364489"/>
    <w:rsid w:val="003645B6"/>
    <w:rsid w:val="003646E6"/>
    <w:rsid w:val="0036473F"/>
    <w:rsid w:val="003647DD"/>
    <w:rsid w:val="00364A41"/>
    <w:rsid w:val="00364A9E"/>
    <w:rsid w:val="00364B0E"/>
    <w:rsid w:val="00364C5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DAE"/>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BA3"/>
    <w:rsid w:val="00367D1B"/>
    <w:rsid w:val="00367D4F"/>
    <w:rsid w:val="00367E11"/>
    <w:rsid w:val="00367FD3"/>
    <w:rsid w:val="00370387"/>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18"/>
    <w:rsid w:val="003717F4"/>
    <w:rsid w:val="003718C9"/>
    <w:rsid w:val="0037196E"/>
    <w:rsid w:val="00371A98"/>
    <w:rsid w:val="00371AFD"/>
    <w:rsid w:val="00371B40"/>
    <w:rsid w:val="00371E07"/>
    <w:rsid w:val="00371F5D"/>
    <w:rsid w:val="00371F97"/>
    <w:rsid w:val="00371FE5"/>
    <w:rsid w:val="003720DA"/>
    <w:rsid w:val="00372256"/>
    <w:rsid w:val="00372354"/>
    <w:rsid w:val="00372527"/>
    <w:rsid w:val="003725D3"/>
    <w:rsid w:val="0037264D"/>
    <w:rsid w:val="00372798"/>
    <w:rsid w:val="003727D1"/>
    <w:rsid w:val="003728FD"/>
    <w:rsid w:val="003729EA"/>
    <w:rsid w:val="00372A15"/>
    <w:rsid w:val="00372BF3"/>
    <w:rsid w:val="00372FA1"/>
    <w:rsid w:val="003731FE"/>
    <w:rsid w:val="0037336E"/>
    <w:rsid w:val="003734ED"/>
    <w:rsid w:val="003735A7"/>
    <w:rsid w:val="003735F6"/>
    <w:rsid w:val="003737E4"/>
    <w:rsid w:val="00373843"/>
    <w:rsid w:val="0037397C"/>
    <w:rsid w:val="00373A5D"/>
    <w:rsid w:val="00373A7A"/>
    <w:rsid w:val="00373B84"/>
    <w:rsid w:val="00373CD7"/>
    <w:rsid w:val="00373D5C"/>
    <w:rsid w:val="00373EFB"/>
    <w:rsid w:val="00373F9F"/>
    <w:rsid w:val="00374070"/>
    <w:rsid w:val="00374123"/>
    <w:rsid w:val="00374433"/>
    <w:rsid w:val="00374458"/>
    <w:rsid w:val="003744C7"/>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316"/>
    <w:rsid w:val="0037675D"/>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0E12"/>
    <w:rsid w:val="00380FB3"/>
    <w:rsid w:val="00380FB6"/>
    <w:rsid w:val="00381093"/>
    <w:rsid w:val="003810B1"/>
    <w:rsid w:val="003815E0"/>
    <w:rsid w:val="003815F7"/>
    <w:rsid w:val="0038176D"/>
    <w:rsid w:val="003817C3"/>
    <w:rsid w:val="003817CA"/>
    <w:rsid w:val="00381835"/>
    <w:rsid w:val="0038183F"/>
    <w:rsid w:val="00381876"/>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7C3"/>
    <w:rsid w:val="00384B28"/>
    <w:rsid w:val="00384C13"/>
    <w:rsid w:val="00384C3D"/>
    <w:rsid w:val="00384C75"/>
    <w:rsid w:val="00384CFE"/>
    <w:rsid w:val="00385021"/>
    <w:rsid w:val="00385078"/>
    <w:rsid w:val="00385108"/>
    <w:rsid w:val="003852A4"/>
    <w:rsid w:val="0038540D"/>
    <w:rsid w:val="00385421"/>
    <w:rsid w:val="00385466"/>
    <w:rsid w:val="00385517"/>
    <w:rsid w:val="00385561"/>
    <w:rsid w:val="003855C3"/>
    <w:rsid w:val="00385603"/>
    <w:rsid w:val="00385737"/>
    <w:rsid w:val="0038586D"/>
    <w:rsid w:val="00385872"/>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944"/>
    <w:rsid w:val="00386C30"/>
    <w:rsid w:val="00386C50"/>
    <w:rsid w:val="00386D1C"/>
    <w:rsid w:val="00386D24"/>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DB"/>
    <w:rsid w:val="003904FC"/>
    <w:rsid w:val="00390551"/>
    <w:rsid w:val="003905AE"/>
    <w:rsid w:val="00390757"/>
    <w:rsid w:val="0039088B"/>
    <w:rsid w:val="00390B4F"/>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2036"/>
    <w:rsid w:val="00392173"/>
    <w:rsid w:val="0039219F"/>
    <w:rsid w:val="003922C1"/>
    <w:rsid w:val="00392313"/>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71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B38"/>
    <w:rsid w:val="00396C26"/>
    <w:rsid w:val="00396C47"/>
    <w:rsid w:val="00397176"/>
    <w:rsid w:val="00397486"/>
    <w:rsid w:val="00397521"/>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84D"/>
    <w:rsid w:val="003A295C"/>
    <w:rsid w:val="003A2A2F"/>
    <w:rsid w:val="003A2AE9"/>
    <w:rsid w:val="003A2B6C"/>
    <w:rsid w:val="003A2B9E"/>
    <w:rsid w:val="003A2D00"/>
    <w:rsid w:val="003A2DA2"/>
    <w:rsid w:val="003A305B"/>
    <w:rsid w:val="003A30FC"/>
    <w:rsid w:val="003A322E"/>
    <w:rsid w:val="003A3251"/>
    <w:rsid w:val="003A3326"/>
    <w:rsid w:val="003A36D6"/>
    <w:rsid w:val="003A375E"/>
    <w:rsid w:val="003A386F"/>
    <w:rsid w:val="003A38E4"/>
    <w:rsid w:val="003A397F"/>
    <w:rsid w:val="003A3A8F"/>
    <w:rsid w:val="003A3CAA"/>
    <w:rsid w:val="003A3CE2"/>
    <w:rsid w:val="003A3F61"/>
    <w:rsid w:val="003A402D"/>
    <w:rsid w:val="003A41CC"/>
    <w:rsid w:val="003A42D7"/>
    <w:rsid w:val="003A4493"/>
    <w:rsid w:val="003A4612"/>
    <w:rsid w:val="003A46F8"/>
    <w:rsid w:val="003A47B1"/>
    <w:rsid w:val="003A492C"/>
    <w:rsid w:val="003A4C93"/>
    <w:rsid w:val="003A5013"/>
    <w:rsid w:val="003A5021"/>
    <w:rsid w:val="003A517D"/>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AB"/>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D51"/>
    <w:rsid w:val="003A7EBD"/>
    <w:rsid w:val="003B0128"/>
    <w:rsid w:val="003B0389"/>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264"/>
    <w:rsid w:val="003B139A"/>
    <w:rsid w:val="003B1409"/>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8F6"/>
    <w:rsid w:val="003B298F"/>
    <w:rsid w:val="003B2C76"/>
    <w:rsid w:val="003B2E77"/>
    <w:rsid w:val="003B2E97"/>
    <w:rsid w:val="003B2F65"/>
    <w:rsid w:val="003B320E"/>
    <w:rsid w:val="003B3309"/>
    <w:rsid w:val="003B33C0"/>
    <w:rsid w:val="003B33CD"/>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BFE"/>
    <w:rsid w:val="003B4E99"/>
    <w:rsid w:val="003B5170"/>
    <w:rsid w:val="003B51AC"/>
    <w:rsid w:val="003B51DD"/>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83"/>
    <w:rsid w:val="003B7ED3"/>
    <w:rsid w:val="003C0006"/>
    <w:rsid w:val="003C001E"/>
    <w:rsid w:val="003C008B"/>
    <w:rsid w:val="003C027A"/>
    <w:rsid w:val="003C0331"/>
    <w:rsid w:val="003C03EE"/>
    <w:rsid w:val="003C07AE"/>
    <w:rsid w:val="003C07EB"/>
    <w:rsid w:val="003C08AA"/>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94"/>
    <w:rsid w:val="003C195F"/>
    <w:rsid w:val="003C1A70"/>
    <w:rsid w:val="003C1B02"/>
    <w:rsid w:val="003C1B78"/>
    <w:rsid w:val="003C1C8D"/>
    <w:rsid w:val="003C1D52"/>
    <w:rsid w:val="003C1DA1"/>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2A"/>
    <w:rsid w:val="003C3FD5"/>
    <w:rsid w:val="003C409E"/>
    <w:rsid w:val="003C4355"/>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15"/>
    <w:rsid w:val="003C5CA0"/>
    <w:rsid w:val="003C5CAC"/>
    <w:rsid w:val="003C5D21"/>
    <w:rsid w:val="003C5DE2"/>
    <w:rsid w:val="003C5E37"/>
    <w:rsid w:val="003C5FC9"/>
    <w:rsid w:val="003C5FF5"/>
    <w:rsid w:val="003C6075"/>
    <w:rsid w:val="003C609A"/>
    <w:rsid w:val="003C61F8"/>
    <w:rsid w:val="003C6239"/>
    <w:rsid w:val="003C63CC"/>
    <w:rsid w:val="003C662B"/>
    <w:rsid w:val="003C662E"/>
    <w:rsid w:val="003C66B5"/>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740"/>
    <w:rsid w:val="003D1966"/>
    <w:rsid w:val="003D19EF"/>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84"/>
    <w:rsid w:val="003D3DC9"/>
    <w:rsid w:val="003D40FD"/>
    <w:rsid w:val="003D41DB"/>
    <w:rsid w:val="003D44A5"/>
    <w:rsid w:val="003D45D1"/>
    <w:rsid w:val="003D45F8"/>
    <w:rsid w:val="003D47BF"/>
    <w:rsid w:val="003D47D6"/>
    <w:rsid w:val="003D485D"/>
    <w:rsid w:val="003D48B5"/>
    <w:rsid w:val="003D49CE"/>
    <w:rsid w:val="003D4A16"/>
    <w:rsid w:val="003D4A2D"/>
    <w:rsid w:val="003D4B1F"/>
    <w:rsid w:val="003D4B93"/>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5DA6"/>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BF"/>
    <w:rsid w:val="003D7FF8"/>
    <w:rsid w:val="003E00F5"/>
    <w:rsid w:val="003E01EA"/>
    <w:rsid w:val="003E01F3"/>
    <w:rsid w:val="003E02A6"/>
    <w:rsid w:val="003E02C0"/>
    <w:rsid w:val="003E03F9"/>
    <w:rsid w:val="003E0549"/>
    <w:rsid w:val="003E079C"/>
    <w:rsid w:val="003E0CB3"/>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4F"/>
    <w:rsid w:val="003E3478"/>
    <w:rsid w:val="003E34A1"/>
    <w:rsid w:val="003E37A1"/>
    <w:rsid w:val="003E37BD"/>
    <w:rsid w:val="003E38B8"/>
    <w:rsid w:val="003E3924"/>
    <w:rsid w:val="003E39F3"/>
    <w:rsid w:val="003E3A69"/>
    <w:rsid w:val="003E3A90"/>
    <w:rsid w:val="003E3BEA"/>
    <w:rsid w:val="003E3C69"/>
    <w:rsid w:val="003E3EE7"/>
    <w:rsid w:val="003E3F56"/>
    <w:rsid w:val="003E4049"/>
    <w:rsid w:val="003E41E1"/>
    <w:rsid w:val="003E466A"/>
    <w:rsid w:val="003E470A"/>
    <w:rsid w:val="003E485F"/>
    <w:rsid w:val="003E488C"/>
    <w:rsid w:val="003E489E"/>
    <w:rsid w:val="003E4A1C"/>
    <w:rsid w:val="003E4B1E"/>
    <w:rsid w:val="003E4B30"/>
    <w:rsid w:val="003E4DB6"/>
    <w:rsid w:val="003E4E47"/>
    <w:rsid w:val="003E4F4F"/>
    <w:rsid w:val="003E521F"/>
    <w:rsid w:val="003E5236"/>
    <w:rsid w:val="003E5271"/>
    <w:rsid w:val="003E52D2"/>
    <w:rsid w:val="003E534C"/>
    <w:rsid w:val="003E536F"/>
    <w:rsid w:val="003E5445"/>
    <w:rsid w:val="003E5546"/>
    <w:rsid w:val="003E5810"/>
    <w:rsid w:val="003E5948"/>
    <w:rsid w:val="003E59D2"/>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ED4"/>
    <w:rsid w:val="003E7FF4"/>
    <w:rsid w:val="003F01D8"/>
    <w:rsid w:val="003F02F0"/>
    <w:rsid w:val="003F04B0"/>
    <w:rsid w:val="003F04CA"/>
    <w:rsid w:val="003F0716"/>
    <w:rsid w:val="003F0737"/>
    <w:rsid w:val="003F0854"/>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E3"/>
    <w:rsid w:val="003F25F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83"/>
    <w:rsid w:val="003F3DCC"/>
    <w:rsid w:val="003F3DE8"/>
    <w:rsid w:val="003F3F98"/>
    <w:rsid w:val="003F40E7"/>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06C"/>
    <w:rsid w:val="00400329"/>
    <w:rsid w:val="00400385"/>
    <w:rsid w:val="004003AC"/>
    <w:rsid w:val="004004A7"/>
    <w:rsid w:val="00400744"/>
    <w:rsid w:val="004007EB"/>
    <w:rsid w:val="00400A3F"/>
    <w:rsid w:val="00400A66"/>
    <w:rsid w:val="00400A67"/>
    <w:rsid w:val="00400B5B"/>
    <w:rsid w:val="00400C31"/>
    <w:rsid w:val="00400CA3"/>
    <w:rsid w:val="00400E53"/>
    <w:rsid w:val="00401000"/>
    <w:rsid w:val="00401024"/>
    <w:rsid w:val="004010E5"/>
    <w:rsid w:val="004011C5"/>
    <w:rsid w:val="0040125D"/>
    <w:rsid w:val="00401494"/>
    <w:rsid w:val="004014E4"/>
    <w:rsid w:val="0040169A"/>
    <w:rsid w:val="00401BBD"/>
    <w:rsid w:val="00402149"/>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BCC"/>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C95"/>
    <w:rsid w:val="00405D08"/>
    <w:rsid w:val="00405DC5"/>
    <w:rsid w:val="00405E3B"/>
    <w:rsid w:val="00405E77"/>
    <w:rsid w:val="00405F02"/>
    <w:rsid w:val="00405F1E"/>
    <w:rsid w:val="00405FE7"/>
    <w:rsid w:val="0040624F"/>
    <w:rsid w:val="004065CB"/>
    <w:rsid w:val="00406671"/>
    <w:rsid w:val="004066F4"/>
    <w:rsid w:val="004066FD"/>
    <w:rsid w:val="0040677B"/>
    <w:rsid w:val="004068D0"/>
    <w:rsid w:val="00406933"/>
    <w:rsid w:val="00406A66"/>
    <w:rsid w:val="00406C82"/>
    <w:rsid w:val="00406FAB"/>
    <w:rsid w:val="0040703F"/>
    <w:rsid w:val="00407078"/>
    <w:rsid w:val="00407130"/>
    <w:rsid w:val="0040734D"/>
    <w:rsid w:val="004073E3"/>
    <w:rsid w:val="004074AB"/>
    <w:rsid w:val="0040753C"/>
    <w:rsid w:val="0040756F"/>
    <w:rsid w:val="00407615"/>
    <w:rsid w:val="004076BA"/>
    <w:rsid w:val="004076DF"/>
    <w:rsid w:val="004078FE"/>
    <w:rsid w:val="0040797F"/>
    <w:rsid w:val="00407A6A"/>
    <w:rsid w:val="00407B0C"/>
    <w:rsid w:val="00407B38"/>
    <w:rsid w:val="00407B5E"/>
    <w:rsid w:val="00407BA4"/>
    <w:rsid w:val="00407C74"/>
    <w:rsid w:val="00407CBF"/>
    <w:rsid w:val="00407E39"/>
    <w:rsid w:val="00407EB5"/>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220E"/>
    <w:rsid w:val="00412355"/>
    <w:rsid w:val="004125A6"/>
    <w:rsid w:val="00412646"/>
    <w:rsid w:val="0041276C"/>
    <w:rsid w:val="00412A5D"/>
    <w:rsid w:val="00412C08"/>
    <w:rsid w:val="0041308D"/>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BC"/>
    <w:rsid w:val="0042009B"/>
    <w:rsid w:val="00420200"/>
    <w:rsid w:val="00420306"/>
    <w:rsid w:val="004203E1"/>
    <w:rsid w:val="00420468"/>
    <w:rsid w:val="004209B9"/>
    <w:rsid w:val="004209E2"/>
    <w:rsid w:val="00420BCB"/>
    <w:rsid w:val="00420C02"/>
    <w:rsid w:val="00420D00"/>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D0B"/>
    <w:rsid w:val="00422E36"/>
    <w:rsid w:val="00422F05"/>
    <w:rsid w:val="00423437"/>
    <w:rsid w:val="00423445"/>
    <w:rsid w:val="004236DB"/>
    <w:rsid w:val="004239D9"/>
    <w:rsid w:val="00423A35"/>
    <w:rsid w:val="00423A72"/>
    <w:rsid w:val="00423AC8"/>
    <w:rsid w:val="00423D1D"/>
    <w:rsid w:val="00423DA0"/>
    <w:rsid w:val="00423ED8"/>
    <w:rsid w:val="00423F64"/>
    <w:rsid w:val="0042401C"/>
    <w:rsid w:val="004240EE"/>
    <w:rsid w:val="004240FB"/>
    <w:rsid w:val="004242F7"/>
    <w:rsid w:val="00424347"/>
    <w:rsid w:val="004245CA"/>
    <w:rsid w:val="00424665"/>
    <w:rsid w:val="0042469C"/>
    <w:rsid w:val="004247B6"/>
    <w:rsid w:val="00424AB6"/>
    <w:rsid w:val="00424C10"/>
    <w:rsid w:val="00424D23"/>
    <w:rsid w:val="004250EC"/>
    <w:rsid w:val="00425192"/>
    <w:rsid w:val="00425234"/>
    <w:rsid w:val="00425563"/>
    <w:rsid w:val="00425637"/>
    <w:rsid w:val="004256ED"/>
    <w:rsid w:val="00425822"/>
    <w:rsid w:val="0042599E"/>
    <w:rsid w:val="00425BCC"/>
    <w:rsid w:val="00425BD0"/>
    <w:rsid w:val="00425BDB"/>
    <w:rsid w:val="00425DD1"/>
    <w:rsid w:val="00425E4D"/>
    <w:rsid w:val="00425EBD"/>
    <w:rsid w:val="0042603F"/>
    <w:rsid w:val="004262BD"/>
    <w:rsid w:val="004264A9"/>
    <w:rsid w:val="00426502"/>
    <w:rsid w:val="00426523"/>
    <w:rsid w:val="0042664E"/>
    <w:rsid w:val="004266A7"/>
    <w:rsid w:val="00426854"/>
    <w:rsid w:val="00426889"/>
    <w:rsid w:val="00426BEB"/>
    <w:rsid w:val="00426D6C"/>
    <w:rsid w:val="00426DB2"/>
    <w:rsid w:val="00426F74"/>
    <w:rsid w:val="00426FCA"/>
    <w:rsid w:val="0042701D"/>
    <w:rsid w:val="004270D4"/>
    <w:rsid w:val="0042717D"/>
    <w:rsid w:val="0042725A"/>
    <w:rsid w:val="00427433"/>
    <w:rsid w:val="0042745D"/>
    <w:rsid w:val="0042767F"/>
    <w:rsid w:val="00427701"/>
    <w:rsid w:val="004277C9"/>
    <w:rsid w:val="004277D4"/>
    <w:rsid w:val="00427880"/>
    <w:rsid w:val="004278EF"/>
    <w:rsid w:val="00427956"/>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506"/>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26"/>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566"/>
    <w:rsid w:val="0043375A"/>
    <w:rsid w:val="00433767"/>
    <w:rsid w:val="00433772"/>
    <w:rsid w:val="004337CE"/>
    <w:rsid w:val="004338D2"/>
    <w:rsid w:val="00433A76"/>
    <w:rsid w:val="00433A82"/>
    <w:rsid w:val="00433DE4"/>
    <w:rsid w:val="00433E00"/>
    <w:rsid w:val="0043410A"/>
    <w:rsid w:val="0043434C"/>
    <w:rsid w:val="00434358"/>
    <w:rsid w:val="004343FB"/>
    <w:rsid w:val="004344A5"/>
    <w:rsid w:val="00434579"/>
    <w:rsid w:val="00434636"/>
    <w:rsid w:val="00434689"/>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95"/>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B23"/>
    <w:rsid w:val="00437BB7"/>
    <w:rsid w:val="00437BD3"/>
    <w:rsid w:val="00437BD8"/>
    <w:rsid w:val="00437C30"/>
    <w:rsid w:val="00437CE5"/>
    <w:rsid w:val="00437F16"/>
    <w:rsid w:val="0044017C"/>
    <w:rsid w:val="004402C0"/>
    <w:rsid w:val="00440466"/>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2"/>
    <w:rsid w:val="0044119C"/>
    <w:rsid w:val="00441260"/>
    <w:rsid w:val="0044130C"/>
    <w:rsid w:val="00441363"/>
    <w:rsid w:val="004413B4"/>
    <w:rsid w:val="004413F4"/>
    <w:rsid w:val="0044145D"/>
    <w:rsid w:val="0044153B"/>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2FAA"/>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3A9"/>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15"/>
    <w:rsid w:val="00446F7D"/>
    <w:rsid w:val="00446FE1"/>
    <w:rsid w:val="004470E6"/>
    <w:rsid w:val="004472CF"/>
    <w:rsid w:val="00447304"/>
    <w:rsid w:val="0044730C"/>
    <w:rsid w:val="00447395"/>
    <w:rsid w:val="0044777D"/>
    <w:rsid w:val="0044791D"/>
    <w:rsid w:val="0044796C"/>
    <w:rsid w:val="00447CA5"/>
    <w:rsid w:val="00447CBD"/>
    <w:rsid w:val="00447CCB"/>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3D"/>
    <w:rsid w:val="00452845"/>
    <w:rsid w:val="00452D8B"/>
    <w:rsid w:val="00452D92"/>
    <w:rsid w:val="004530CE"/>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B4"/>
    <w:rsid w:val="00455A51"/>
    <w:rsid w:val="00455BB4"/>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80"/>
    <w:rsid w:val="0045719A"/>
    <w:rsid w:val="00457200"/>
    <w:rsid w:val="00457359"/>
    <w:rsid w:val="0045742D"/>
    <w:rsid w:val="0045767D"/>
    <w:rsid w:val="004576B9"/>
    <w:rsid w:val="00457760"/>
    <w:rsid w:val="00457770"/>
    <w:rsid w:val="00457A4F"/>
    <w:rsid w:val="00457B6E"/>
    <w:rsid w:val="00457BC2"/>
    <w:rsid w:val="00457C8B"/>
    <w:rsid w:val="00457F0D"/>
    <w:rsid w:val="00457F19"/>
    <w:rsid w:val="004600A9"/>
    <w:rsid w:val="004600E1"/>
    <w:rsid w:val="004601BD"/>
    <w:rsid w:val="004602B6"/>
    <w:rsid w:val="004602D5"/>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B6B"/>
    <w:rsid w:val="00462B9F"/>
    <w:rsid w:val="00462C23"/>
    <w:rsid w:val="00462D88"/>
    <w:rsid w:val="00462DE8"/>
    <w:rsid w:val="00462F13"/>
    <w:rsid w:val="004630AB"/>
    <w:rsid w:val="004631CC"/>
    <w:rsid w:val="004631D2"/>
    <w:rsid w:val="00463271"/>
    <w:rsid w:val="004632BB"/>
    <w:rsid w:val="004632C6"/>
    <w:rsid w:val="00463498"/>
    <w:rsid w:val="004634AE"/>
    <w:rsid w:val="004634C4"/>
    <w:rsid w:val="00463677"/>
    <w:rsid w:val="004636C8"/>
    <w:rsid w:val="004636F9"/>
    <w:rsid w:val="004638AD"/>
    <w:rsid w:val="0046394B"/>
    <w:rsid w:val="00463950"/>
    <w:rsid w:val="00463A0E"/>
    <w:rsid w:val="00463A16"/>
    <w:rsid w:val="00463AF1"/>
    <w:rsid w:val="00463BE7"/>
    <w:rsid w:val="00463BF7"/>
    <w:rsid w:val="00463E54"/>
    <w:rsid w:val="00463F10"/>
    <w:rsid w:val="00464001"/>
    <w:rsid w:val="0046410B"/>
    <w:rsid w:val="004642C6"/>
    <w:rsid w:val="00464333"/>
    <w:rsid w:val="004645B3"/>
    <w:rsid w:val="00464604"/>
    <w:rsid w:val="0046460C"/>
    <w:rsid w:val="004646C3"/>
    <w:rsid w:val="00464783"/>
    <w:rsid w:val="004647A8"/>
    <w:rsid w:val="004647A9"/>
    <w:rsid w:val="004647BE"/>
    <w:rsid w:val="00464A19"/>
    <w:rsid w:val="00464C7A"/>
    <w:rsid w:val="00464EAC"/>
    <w:rsid w:val="0046509B"/>
    <w:rsid w:val="0046562C"/>
    <w:rsid w:val="00465BF5"/>
    <w:rsid w:val="00465C1C"/>
    <w:rsid w:val="00465C70"/>
    <w:rsid w:val="00465E39"/>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2A0"/>
    <w:rsid w:val="0046757B"/>
    <w:rsid w:val="00467693"/>
    <w:rsid w:val="00467BCB"/>
    <w:rsid w:val="00467C46"/>
    <w:rsid w:val="00467CF1"/>
    <w:rsid w:val="00467E8A"/>
    <w:rsid w:val="004701C5"/>
    <w:rsid w:val="004701D3"/>
    <w:rsid w:val="00470442"/>
    <w:rsid w:val="004706BC"/>
    <w:rsid w:val="00470954"/>
    <w:rsid w:val="004709B8"/>
    <w:rsid w:val="00470B07"/>
    <w:rsid w:val="00470CA9"/>
    <w:rsid w:val="00470E91"/>
    <w:rsid w:val="00470EEE"/>
    <w:rsid w:val="00471028"/>
    <w:rsid w:val="00471059"/>
    <w:rsid w:val="004718A1"/>
    <w:rsid w:val="004719ED"/>
    <w:rsid w:val="00471B63"/>
    <w:rsid w:val="00471DA9"/>
    <w:rsid w:val="00471E99"/>
    <w:rsid w:val="004720D5"/>
    <w:rsid w:val="004722A6"/>
    <w:rsid w:val="0047237D"/>
    <w:rsid w:val="004724C4"/>
    <w:rsid w:val="004726AF"/>
    <w:rsid w:val="00472791"/>
    <w:rsid w:val="00472C5A"/>
    <w:rsid w:val="00472D10"/>
    <w:rsid w:val="00472F32"/>
    <w:rsid w:val="004731C2"/>
    <w:rsid w:val="004731C4"/>
    <w:rsid w:val="004732C0"/>
    <w:rsid w:val="0047339E"/>
    <w:rsid w:val="004733AA"/>
    <w:rsid w:val="00473496"/>
    <w:rsid w:val="0047366B"/>
    <w:rsid w:val="0047383A"/>
    <w:rsid w:val="00473A5B"/>
    <w:rsid w:val="00473B1A"/>
    <w:rsid w:val="00473B7A"/>
    <w:rsid w:val="00473BC9"/>
    <w:rsid w:val="00473F49"/>
    <w:rsid w:val="0047400B"/>
    <w:rsid w:val="004742E1"/>
    <w:rsid w:val="004742FA"/>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45C"/>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24"/>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EC"/>
    <w:rsid w:val="00480045"/>
    <w:rsid w:val="0048006E"/>
    <w:rsid w:val="004800AE"/>
    <w:rsid w:val="00480142"/>
    <w:rsid w:val="004803E6"/>
    <w:rsid w:val="0048045D"/>
    <w:rsid w:val="00480541"/>
    <w:rsid w:val="004806A0"/>
    <w:rsid w:val="004808DE"/>
    <w:rsid w:val="00480AAC"/>
    <w:rsid w:val="00480AB4"/>
    <w:rsid w:val="00480BFA"/>
    <w:rsid w:val="00480E7A"/>
    <w:rsid w:val="00481051"/>
    <w:rsid w:val="00481176"/>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81"/>
    <w:rsid w:val="00481FB3"/>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F5"/>
    <w:rsid w:val="00483263"/>
    <w:rsid w:val="00483288"/>
    <w:rsid w:val="004835AF"/>
    <w:rsid w:val="00483696"/>
    <w:rsid w:val="004836D1"/>
    <w:rsid w:val="0048373C"/>
    <w:rsid w:val="00483752"/>
    <w:rsid w:val="004837A8"/>
    <w:rsid w:val="00483813"/>
    <w:rsid w:val="00483852"/>
    <w:rsid w:val="00483B55"/>
    <w:rsid w:val="00483CBD"/>
    <w:rsid w:val="00483CCE"/>
    <w:rsid w:val="00483CFB"/>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40"/>
    <w:rsid w:val="00487E63"/>
    <w:rsid w:val="00487F3A"/>
    <w:rsid w:val="00490050"/>
    <w:rsid w:val="0049009D"/>
    <w:rsid w:val="004900BE"/>
    <w:rsid w:val="004900C3"/>
    <w:rsid w:val="00490505"/>
    <w:rsid w:val="0049066C"/>
    <w:rsid w:val="004906BA"/>
    <w:rsid w:val="0049072F"/>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4D3"/>
    <w:rsid w:val="004915D5"/>
    <w:rsid w:val="004916EF"/>
    <w:rsid w:val="00491708"/>
    <w:rsid w:val="00491721"/>
    <w:rsid w:val="004917A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E9F"/>
    <w:rsid w:val="00496069"/>
    <w:rsid w:val="004960FA"/>
    <w:rsid w:val="004962E5"/>
    <w:rsid w:val="00496313"/>
    <w:rsid w:val="0049644B"/>
    <w:rsid w:val="00496491"/>
    <w:rsid w:val="00496571"/>
    <w:rsid w:val="004967E9"/>
    <w:rsid w:val="00496937"/>
    <w:rsid w:val="004969CE"/>
    <w:rsid w:val="00496A9C"/>
    <w:rsid w:val="00496C54"/>
    <w:rsid w:val="00496D11"/>
    <w:rsid w:val="00496E83"/>
    <w:rsid w:val="00496F71"/>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DB4"/>
    <w:rsid w:val="00497F72"/>
    <w:rsid w:val="00497F7D"/>
    <w:rsid w:val="00497F9C"/>
    <w:rsid w:val="00497FEF"/>
    <w:rsid w:val="004A022A"/>
    <w:rsid w:val="004A02C5"/>
    <w:rsid w:val="004A0330"/>
    <w:rsid w:val="004A033B"/>
    <w:rsid w:val="004A04AD"/>
    <w:rsid w:val="004A0583"/>
    <w:rsid w:val="004A05FB"/>
    <w:rsid w:val="004A0750"/>
    <w:rsid w:val="004A0752"/>
    <w:rsid w:val="004A0A63"/>
    <w:rsid w:val="004A0B63"/>
    <w:rsid w:val="004A0BA8"/>
    <w:rsid w:val="004A0E7B"/>
    <w:rsid w:val="004A0EBA"/>
    <w:rsid w:val="004A0F68"/>
    <w:rsid w:val="004A0FF5"/>
    <w:rsid w:val="004A11FF"/>
    <w:rsid w:val="004A150D"/>
    <w:rsid w:val="004A1629"/>
    <w:rsid w:val="004A19C0"/>
    <w:rsid w:val="004A1A56"/>
    <w:rsid w:val="004A1E0A"/>
    <w:rsid w:val="004A1F26"/>
    <w:rsid w:val="004A1F6A"/>
    <w:rsid w:val="004A1F7F"/>
    <w:rsid w:val="004A2352"/>
    <w:rsid w:val="004A2414"/>
    <w:rsid w:val="004A247A"/>
    <w:rsid w:val="004A24EB"/>
    <w:rsid w:val="004A25CB"/>
    <w:rsid w:val="004A2673"/>
    <w:rsid w:val="004A2833"/>
    <w:rsid w:val="004A294E"/>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B01"/>
    <w:rsid w:val="004A3D34"/>
    <w:rsid w:val="004A3E5D"/>
    <w:rsid w:val="004A3E95"/>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B00"/>
    <w:rsid w:val="004A6BFD"/>
    <w:rsid w:val="004A6CFF"/>
    <w:rsid w:val="004A6DC4"/>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593"/>
    <w:rsid w:val="004B3713"/>
    <w:rsid w:val="004B382D"/>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0"/>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C1"/>
    <w:rsid w:val="004B64E6"/>
    <w:rsid w:val="004B651D"/>
    <w:rsid w:val="004B694C"/>
    <w:rsid w:val="004B6B1E"/>
    <w:rsid w:val="004B6D4D"/>
    <w:rsid w:val="004B6E59"/>
    <w:rsid w:val="004B6E6B"/>
    <w:rsid w:val="004B6E8A"/>
    <w:rsid w:val="004B6F3C"/>
    <w:rsid w:val="004B6F87"/>
    <w:rsid w:val="004B7120"/>
    <w:rsid w:val="004B71AF"/>
    <w:rsid w:val="004B72EE"/>
    <w:rsid w:val="004B73EF"/>
    <w:rsid w:val="004B73F6"/>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7E"/>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4CE"/>
    <w:rsid w:val="004C16BD"/>
    <w:rsid w:val="004C17B6"/>
    <w:rsid w:val="004C1804"/>
    <w:rsid w:val="004C188B"/>
    <w:rsid w:val="004C1A60"/>
    <w:rsid w:val="004C1AFF"/>
    <w:rsid w:val="004C1B67"/>
    <w:rsid w:val="004C1C15"/>
    <w:rsid w:val="004C1DAB"/>
    <w:rsid w:val="004C1EF3"/>
    <w:rsid w:val="004C1F5B"/>
    <w:rsid w:val="004C1FE4"/>
    <w:rsid w:val="004C1FFA"/>
    <w:rsid w:val="004C20B3"/>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6CC"/>
    <w:rsid w:val="004C3B7E"/>
    <w:rsid w:val="004C3BA0"/>
    <w:rsid w:val="004C3C27"/>
    <w:rsid w:val="004C3D6F"/>
    <w:rsid w:val="004C3F6F"/>
    <w:rsid w:val="004C4048"/>
    <w:rsid w:val="004C40CC"/>
    <w:rsid w:val="004C4279"/>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73D"/>
    <w:rsid w:val="004C5976"/>
    <w:rsid w:val="004C5B2C"/>
    <w:rsid w:val="004C5C34"/>
    <w:rsid w:val="004C5D78"/>
    <w:rsid w:val="004C5F34"/>
    <w:rsid w:val="004C5F62"/>
    <w:rsid w:val="004C6027"/>
    <w:rsid w:val="004C6243"/>
    <w:rsid w:val="004C62C1"/>
    <w:rsid w:val="004C62C7"/>
    <w:rsid w:val="004C63D6"/>
    <w:rsid w:val="004C6434"/>
    <w:rsid w:val="004C652D"/>
    <w:rsid w:val="004C6541"/>
    <w:rsid w:val="004C688D"/>
    <w:rsid w:val="004C69F7"/>
    <w:rsid w:val="004C6AA3"/>
    <w:rsid w:val="004C6AFF"/>
    <w:rsid w:val="004C6B39"/>
    <w:rsid w:val="004C6BDE"/>
    <w:rsid w:val="004C6D16"/>
    <w:rsid w:val="004C6D46"/>
    <w:rsid w:val="004C7044"/>
    <w:rsid w:val="004C7148"/>
    <w:rsid w:val="004C71D6"/>
    <w:rsid w:val="004C7220"/>
    <w:rsid w:val="004C7329"/>
    <w:rsid w:val="004C75F5"/>
    <w:rsid w:val="004C7638"/>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281"/>
    <w:rsid w:val="004D2366"/>
    <w:rsid w:val="004D23F8"/>
    <w:rsid w:val="004D282B"/>
    <w:rsid w:val="004D2850"/>
    <w:rsid w:val="004D28A3"/>
    <w:rsid w:val="004D2985"/>
    <w:rsid w:val="004D29CD"/>
    <w:rsid w:val="004D2A33"/>
    <w:rsid w:val="004D2C14"/>
    <w:rsid w:val="004D2C6E"/>
    <w:rsid w:val="004D2D3C"/>
    <w:rsid w:val="004D2D53"/>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207"/>
    <w:rsid w:val="004D4291"/>
    <w:rsid w:val="004D441F"/>
    <w:rsid w:val="004D44FE"/>
    <w:rsid w:val="004D46A6"/>
    <w:rsid w:val="004D4B1A"/>
    <w:rsid w:val="004D4C88"/>
    <w:rsid w:val="004D4D5A"/>
    <w:rsid w:val="004D4EAE"/>
    <w:rsid w:val="004D4F55"/>
    <w:rsid w:val="004D51FE"/>
    <w:rsid w:val="004D53BC"/>
    <w:rsid w:val="004D53E9"/>
    <w:rsid w:val="004D5450"/>
    <w:rsid w:val="004D5795"/>
    <w:rsid w:val="004D581D"/>
    <w:rsid w:val="004D5867"/>
    <w:rsid w:val="004D58AD"/>
    <w:rsid w:val="004D590D"/>
    <w:rsid w:val="004D5A90"/>
    <w:rsid w:val="004D5AE8"/>
    <w:rsid w:val="004D5C42"/>
    <w:rsid w:val="004D5CA6"/>
    <w:rsid w:val="004D5EB3"/>
    <w:rsid w:val="004D5F9D"/>
    <w:rsid w:val="004D603E"/>
    <w:rsid w:val="004D6098"/>
    <w:rsid w:val="004D60CF"/>
    <w:rsid w:val="004D6130"/>
    <w:rsid w:val="004D6148"/>
    <w:rsid w:val="004D61C2"/>
    <w:rsid w:val="004D61D3"/>
    <w:rsid w:val="004D6300"/>
    <w:rsid w:val="004D6327"/>
    <w:rsid w:val="004D6512"/>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3B"/>
    <w:rsid w:val="004E2849"/>
    <w:rsid w:val="004E290E"/>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9D"/>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4FB"/>
    <w:rsid w:val="004E5621"/>
    <w:rsid w:val="004E567A"/>
    <w:rsid w:val="004E5851"/>
    <w:rsid w:val="004E5AB9"/>
    <w:rsid w:val="004E5C0D"/>
    <w:rsid w:val="004E5D05"/>
    <w:rsid w:val="004E5D38"/>
    <w:rsid w:val="004E5D76"/>
    <w:rsid w:val="004E6072"/>
    <w:rsid w:val="004E60BF"/>
    <w:rsid w:val="004E6120"/>
    <w:rsid w:val="004E619A"/>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23"/>
    <w:rsid w:val="004F1D33"/>
    <w:rsid w:val="004F1D98"/>
    <w:rsid w:val="004F1EDE"/>
    <w:rsid w:val="004F1F62"/>
    <w:rsid w:val="004F20C4"/>
    <w:rsid w:val="004F20E8"/>
    <w:rsid w:val="004F21DA"/>
    <w:rsid w:val="004F2581"/>
    <w:rsid w:val="004F25DE"/>
    <w:rsid w:val="004F25F4"/>
    <w:rsid w:val="004F27AB"/>
    <w:rsid w:val="004F27B3"/>
    <w:rsid w:val="004F298F"/>
    <w:rsid w:val="004F2A28"/>
    <w:rsid w:val="004F2ADA"/>
    <w:rsid w:val="004F2B4C"/>
    <w:rsid w:val="004F2B5A"/>
    <w:rsid w:val="004F2C8B"/>
    <w:rsid w:val="004F2E52"/>
    <w:rsid w:val="004F2E79"/>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D"/>
    <w:rsid w:val="004F4B92"/>
    <w:rsid w:val="004F4BF6"/>
    <w:rsid w:val="004F4CA0"/>
    <w:rsid w:val="004F4D93"/>
    <w:rsid w:val="004F4DC6"/>
    <w:rsid w:val="004F4F5F"/>
    <w:rsid w:val="004F4F9D"/>
    <w:rsid w:val="004F50E7"/>
    <w:rsid w:val="004F5185"/>
    <w:rsid w:val="004F54F2"/>
    <w:rsid w:val="004F5544"/>
    <w:rsid w:val="004F5640"/>
    <w:rsid w:val="004F5671"/>
    <w:rsid w:val="004F579C"/>
    <w:rsid w:val="004F5836"/>
    <w:rsid w:val="004F5852"/>
    <w:rsid w:val="004F592B"/>
    <w:rsid w:val="004F59CD"/>
    <w:rsid w:val="004F5A72"/>
    <w:rsid w:val="004F5B33"/>
    <w:rsid w:val="004F5B78"/>
    <w:rsid w:val="004F5E47"/>
    <w:rsid w:val="004F5EE2"/>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6DF"/>
    <w:rsid w:val="004F7760"/>
    <w:rsid w:val="004F7823"/>
    <w:rsid w:val="004F7830"/>
    <w:rsid w:val="004F786F"/>
    <w:rsid w:val="004F789A"/>
    <w:rsid w:val="004F7AC9"/>
    <w:rsid w:val="004F7C80"/>
    <w:rsid w:val="004F7DAF"/>
    <w:rsid w:val="004F7E51"/>
    <w:rsid w:val="004F7E63"/>
    <w:rsid w:val="004F7E8E"/>
    <w:rsid w:val="004F7EBA"/>
    <w:rsid w:val="004F7FB4"/>
    <w:rsid w:val="005000EE"/>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85"/>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57"/>
    <w:rsid w:val="00502B8A"/>
    <w:rsid w:val="00502B94"/>
    <w:rsid w:val="00502C17"/>
    <w:rsid w:val="00502C9B"/>
    <w:rsid w:val="00502F4F"/>
    <w:rsid w:val="00503016"/>
    <w:rsid w:val="00503049"/>
    <w:rsid w:val="005030D4"/>
    <w:rsid w:val="005030E9"/>
    <w:rsid w:val="0050357E"/>
    <w:rsid w:val="005039EB"/>
    <w:rsid w:val="00503AE2"/>
    <w:rsid w:val="00503D93"/>
    <w:rsid w:val="00503FD4"/>
    <w:rsid w:val="00504001"/>
    <w:rsid w:val="00504107"/>
    <w:rsid w:val="005041BA"/>
    <w:rsid w:val="0050437F"/>
    <w:rsid w:val="005043C1"/>
    <w:rsid w:val="005045AF"/>
    <w:rsid w:val="00504669"/>
    <w:rsid w:val="00504AB6"/>
    <w:rsid w:val="00504B36"/>
    <w:rsid w:val="00504B6A"/>
    <w:rsid w:val="00504B9B"/>
    <w:rsid w:val="00504ED5"/>
    <w:rsid w:val="00505155"/>
    <w:rsid w:val="00505189"/>
    <w:rsid w:val="005053D9"/>
    <w:rsid w:val="00505615"/>
    <w:rsid w:val="00505781"/>
    <w:rsid w:val="005059C3"/>
    <w:rsid w:val="00505B11"/>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6B8"/>
    <w:rsid w:val="00510700"/>
    <w:rsid w:val="00510712"/>
    <w:rsid w:val="0051072D"/>
    <w:rsid w:val="00510774"/>
    <w:rsid w:val="00510864"/>
    <w:rsid w:val="005109FB"/>
    <w:rsid w:val="00510AFE"/>
    <w:rsid w:val="00510D51"/>
    <w:rsid w:val="00510D91"/>
    <w:rsid w:val="00510DBD"/>
    <w:rsid w:val="00510DEB"/>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487"/>
    <w:rsid w:val="005165F8"/>
    <w:rsid w:val="00516725"/>
    <w:rsid w:val="00516787"/>
    <w:rsid w:val="00516919"/>
    <w:rsid w:val="00516AA0"/>
    <w:rsid w:val="00516E8B"/>
    <w:rsid w:val="00516F2A"/>
    <w:rsid w:val="00516F37"/>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EF4"/>
    <w:rsid w:val="00517FD2"/>
    <w:rsid w:val="00517FF8"/>
    <w:rsid w:val="00520226"/>
    <w:rsid w:val="00520274"/>
    <w:rsid w:val="0052033D"/>
    <w:rsid w:val="00520508"/>
    <w:rsid w:val="00520687"/>
    <w:rsid w:val="005209E3"/>
    <w:rsid w:val="00520A33"/>
    <w:rsid w:val="00520AEE"/>
    <w:rsid w:val="00520B5F"/>
    <w:rsid w:val="00520B7D"/>
    <w:rsid w:val="00520C48"/>
    <w:rsid w:val="00520DD0"/>
    <w:rsid w:val="00520EAC"/>
    <w:rsid w:val="00520FFA"/>
    <w:rsid w:val="00521341"/>
    <w:rsid w:val="00521650"/>
    <w:rsid w:val="005218CE"/>
    <w:rsid w:val="00521960"/>
    <w:rsid w:val="00521BD1"/>
    <w:rsid w:val="00521C20"/>
    <w:rsid w:val="00521C6B"/>
    <w:rsid w:val="00521D6B"/>
    <w:rsid w:val="00521EEA"/>
    <w:rsid w:val="005220D2"/>
    <w:rsid w:val="005222BE"/>
    <w:rsid w:val="005222E2"/>
    <w:rsid w:val="0052233C"/>
    <w:rsid w:val="00522400"/>
    <w:rsid w:val="0052248C"/>
    <w:rsid w:val="00522962"/>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E74"/>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EE"/>
    <w:rsid w:val="00524A12"/>
    <w:rsid w:val="00524A5B"/>
    <w:rsid w:val="00524B11"/>
    <w:rsid w:val="00524BE6"/>
    <w:rsid w:val="00524C14"/>
    <w:rsid w:val="00524ECA"/>
    <w:rsid w:val="00524F59"/>
    <w:rsid w:val="0052503E"/>
    <w:rsid w:val="00525162"/>
    <w:rsid w:val="00525212"/>
    <w:rsid w:val="00525627"/>
    <w:rsid w:val="0052591E"/>
    <w:rsid w:val="00525BD5"/>
    <w:rsid w:val="00525CCE"/>
    <w:rsid w:val="00525D91"/>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7F"/>
    <w:rsid w:val="005317D0"/>
    <w:rsid w:val="0053192B"/>
    <w:rsid w:val="00531A1B"/>
    <w:rsid w:val="00531A51"/>
    <w:rsid w:val="00531A76"/>
    <w:rsid w:val="00531B77"/>
    <w:rsid w:val="00531C3A"/>
    <w:rsid w:val="00531C81"/>
    <w:rsid w:val="00531CDF"/>
    <w:rsid w:val="00531D04"/>
    <w:rsid w:val="00531F65"/>
    <w:rsid w:val="00532193"/>
    <w:rsid w:val="005321DE"/>
    <w:rsid w:val="005322C6"/>
    <w:rsid w:val="0053237C"/>
    <w:rsid w:val="00532458"/>
    <w:rsid w:val="0053250E"/>
    <w:rsid w:val="0053252C"/>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CF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E72"/>
    <w:rsid w:val="00536FAB"/>
    <w:rsid w:val="005370A3"/>
    <w:rsid w:val="0053711C"/>
    <w:rsid w:val="0053711E"/>
    <w:rsid w:val="00537131"/>
    <w:rsid w:val="005372BB"/>
    <w:rsid w:val="005374ED"/>
    <w:rsid w:val="00537599"/>
    <w:rsid w:val="00537644"/>
    <w:rsid w:val="00537672"/>
    <w:rsid w:val="005376FB"/>
    <w:rsid w:val="005379C4"/>
    <w:rsid w:val="005379FB"/>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317"/>
    <w:rsid w:val="005417C1"/>
    <w:rsid w:val="005417E4"/>
    <w:rsid w:val="00541906"/>
    <w:rsid w:val="00541928"/>
    <w:rsid w:val="00542100"/>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21D"/>
    <w:rsid w:val="00545378"/>
    <w:rsid w:val="0054568A"/>
    <w:rsid w:val="005456EA"/>
    <w:rsid w:val="00545760"/>
    <w:rsid w:val="00545776"/>
    <w:rsid w:val="005457A7"/>
    <w:rsid w:val="005459D3"/>
    <w:rsid w:val="005459DA"/>
    <w:rsid w:val="00545A32"/>
    <w:rsid w:val="00545BF0"/>
    <w:rsid w:val="00545CE7"/>
    <w:rsid w:val="00545E47"/>
    <w:rsid w:val="00545EC5"/>
    <w:rsid w:val="0054603B"/>
    <w:rsid w:val="005460A3"/>
    <w:rsid w:val="0054614A"/>
    <w:rsid w:val="005461AD"/>
    <w:rsid w:val="005461B5"/>
    <w:rsid w:val="005463E6"/>
    <w:rsid w:val="005465DF"/>
    <w:rsid w:val="005465F4"/>
    <w:rsid w:val="005468AA"/>
    <w:rsid w:val="005468B1"/>
    <w:rsid w:val="00546A10"/>
    <w:rsid w:val="00546DD1"/>
    <w:rsid w:val="00546E9E"/>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AE8"/>
    <w:rsid w:val="00552BA9"/>
    <w:rsid w:val="00552BD7"/>
    <w:rsid w:val="00552C02"/>
    <w:rsid w:val="00552C90"/>
    <w:rsid w:val="00552D8C"/>
    <w:rsid w:val="00552D92"/>
    <w:rsid w:val="00552DB3"/>
    <w:rsid w:val="00552ED1"/>
    <w:rsid w:val="00552FC4"/>
    <w:rsid w:val="00553183"/>
    <w:rsid w:val="005531BB"/>
    <w:rsid w:val="00553529"/>
    <w:rsid w:val="00553606"/>
    <w:rsid w:val="00553637"/>
    <w:rsid w:val="005536E4"/>
    <w:rsid w:val="00553B14"/>
    <w:rsid w:val="00553B8A"/>
    <w:rsid w:val="00553C4F"/>
    <w:rsid w:val="00553CBC"/>
    <w:rsid w:val="00553DCE"/>
    <w:rsid w:val="00553E7A"/>
    <w:rsid w:val="00554088"/>
    <w:rsid w:val="00554182"/>
    <w:rsid w:val="005542AA"/>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9F9"/>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E7"/>
    <w:rsid w:val="005606AF"/>
    <w:rsid w:val="00560781"/>
    <w:rsid w:val="0056088B"/>
    <w:rsid w:val="00560A2C"/>
    <w:rsid w:val="00560BE1"/>
    <w:rsid w:val="00560CA8"/>
    <w:rsid w:val="00560CF4"/>
    <w:rsid w:val="005610C4"/>
    <w:rsid w:val="0056110C"/>
    <w:rsid w:val="005611BD"/>
    <w:rsid w:val="005611BE"/>
    <w:rsid w:val="00561333"/>
    <w:rsid w:val="00561364"/>
    <w:rsid w:val="0056138E"/>
    <w:rsid w:val="0056167D"/>
    <w:rsid w:val="0056171E"/>
    <w:rsid w:val="005619A7"/>
    <w:rsid w:val="00561A52"/>
    <w:rsid w:val="00561A75"/>
    <w:rsid w:val="00561D16"/>
    <w:rsid w:val="0056210C"/>
    <w:rsid w:val="00562170"/>
    <w:rsid w:val="00562408"/>
    <w:rsid w:val="00562439"/>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74F"/>
    <w:rsid w:val="00564822"/>
    <w:rsid w:val="00564851"/>
    <w:rsid w:val="0056487E"/>
    <w:rsid w:val="00564884"/>
    <w:rsid w:val="00564A33"/>
    <w:rsid w:val="00564B27"/>
    <w:rsid w:val="00564BBD"/>
    <w:rsid w:val="00564BF2"/>
    <w:rsid w:val="00564E92"/>
    <w:rsid w:val="00564F92"/>
    <w:rsid w:val="0056500E"/>
    <w:rsid w:val="00565143"/>
    <w:rsid w:val="00565297"/>
    <w:rsid w:val="00565480"/>
    <w:rsid w:val="005655D9"/>
    <w:rsid w:val="005658D1"/>
    <w:rsid w:val="00565A36"/>
    <w:rsid w:val="00565A9A"/>
    <w:rsid w:val="00565AB1"/>
    <w:rsid w:val="00565E66"/>
    <w:rsid w:val="00565E8D"/>
    <w:rsid w:val="00565ED7"/>
    <w:rsid w:val="00565FF5"/>
    <w:rsid w:val="005660CA"/>
    <w:rsid w:val="00566162"/>
    <w:rsid w:val="005661CE"/>
    <w:rsid w:val="0056640C"/>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D3B"/>
    <w:rsid w:val="00567E07"/>
    <w:rsid w:val="00567E7D"/>
    <w:rsid w:val="00567EC5"/>
    <w:rsid w:val="00570119"/>
    <w:rsid w:val="00570136"/>
    <w:rsid w:val="0057015A"/>
    <w:rsid w:val="0057029A"/>
    <w:rsid w:val="005703F6"/>
    <w:rsid w:val="005704F4"/>
    <w:rsid w:val="00570586"/>
    <w:rsid w:val="005705DE"/>
    <w:rsid w:val="0057078B"/>
    <w:rsid w:val="00570929"/>
    <w:rsid w:val="00570981"/>
    <w:rsid w:val="00570BBA"/>
    <w:rsid w:val="005710C2"/>
    <w:rsid w:val="0057121A"/>
    <w:rsid w:val="005712F8"/>
    <w:rsid w:val="0057145C"/>
    <w:rsid w:val="005714EB"/>
    <w:rsid w:val="0057159C"/>
    <w:rsid w:val="005715B8"/>
    <w:rsid w:val="0057165C"/>
    <w:rsid w:val="005716FA"/>
    <w:rsid w:val="00571BB8"/>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8C2"/>
    <w:rsid w:val="00573991"/>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85E"/>
    <w:rsid w:val="00574CA1"/>
    <w:rsid w:val="005750D4"/>
    <w:rsid w:val="00575177"/>
    <w:rsid w:val="00575278"/>
    <w:rsid w:val="005753C3"/>
    <w:rsid w:val="00575541"/>
    <w:rsid w:val="00575551"/>
    <w:rsid w:val="00575674"/>
    <w:rsid w:val="005756FD"/>
    <w:rsid w:val="00575873"/>
    <w:rsid w:val="0057596D"/>
    <w:rsid w:val="00575A8D"/>
    <w:rsid w:val="00575AB1"/>
    <w:rsid w:val="00575D81"/>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9FA"/>
    <w:rsid w:val="00577ADE"/>
    <w:rsid w:val="00577AE9"/>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2E9"/>
    <w:rsid w:val="00581347"/>
    <w:rsid w:val="005813B0"/>
    <w:rsid w:val="005814CD"/>
    <w:rsid w:val="0058156A"/>
    <w:rsid w:val="00581659"/>
    <w:rsid w:val="00581664"/>
    <w:rsid w:val="005816B6"/>
    <w:rsid w:val="005819B9"/>
    <w:rsid w:val="00581A65"/>
    <w:rsid w:val="00581ACB"/>
    <w:rsid w:val="00581CF7"/>
    <w:rsid w:val="00581E0B"/>
    <w:rsid w:val="00581EBF"/>
    <w:rsid w:val="00582002"/>
    <w:rsid w:val="00582216"/>
    <w:rsid w:val="00582246"/>
    <w:rsid w:val="0058233A"/>
    <w:rsid w:val="00582641"/>
    <w:rsid w:val="0058268B"/>
    <w:rsid w:val="005826D9"/>
    <w:rsid w:val="00582796"/>
    <w:rsid w:val="005827BC"/>
    <w:rsid w:val="00582841"/>
    <w:rsid w:val="00582908"/>
    <w:rsid w:val="00582A55"/>
    <w:rsid w:val="00582A61"/>
    <w:rsid w:val="00582BB1"/>
    <w:rsid w:val="00582CE4"/>
    <w:rsid w:val="00582CEF"/>
    <w:rsid w:val="00582D5E"/>
    <w:rsid w:val="00582DD0"/>
    <w:rsid w:val="00582E7C"/>
    <w:rsid w:val="00582FA2"/>
    <w:rsid w:val="00583016"/>
    <w:rsid w:val="0058304E"/>
    <w:rsid w:val="00583279"/>
    <w:rsid w:val="00583431"/>
    <w:rsid w:val="0058357D"/>
    <w:rsid w:val="005835F7"/>
    <w:rsid w:val="00583709"/>
    <w:rsid w:val="00583756"/>
    <w:rsid w:val="00583891"/>
    <w:rsid w:val="005839B8"/>
    <w:rsid w:val="00583A06"/>
    <w:rsid w:val="00583BB7"/>
    <w:rsid w:val="00583C58"/>
    <w:rsid w:val="00583D81"/>
    <w:rsid w:val="00583E3F"/>
    <w:rsid w:val="00583F06"/>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8E8"/>
    <w:rsid w:val="00587910"/>
    <w:rsid w:val="0058793C"/>
    <w:rsid w:val="00587BB6"/>
    <w:rsid w:val="00587E32"/>
    <w:rsid w:val="00587EA9"/>
    <w:rsid w:val="00587FA1"/>
    <w:rsid w:val="00587FE3"/>
    <w:rsid w:val="00590117"/>
    <w:rsid w:val="0059014A"/>
    <w:rsid w:val="005901CE"/>
    <w:rsid w:val="005905B4"/>
    <w:rsid w:val="00590611"/>
    <w:rsid w:val="005907A2"/>
    <w:rsid w:val="0059099C"/>
    <w:rsid w:val="005909AF"/>
    <w:rsid w:val="005909C0"/>
    <w:rsid w:val="00590A99"/>
    <w:rsid w:val="00590BC5"/>
    <w:rsid w:val="00590C49"/>
    <w:rsid w:val="00590DB5"/>
    <w:rsid w:val="00590DBA"/>
    <w:rsid w:val="00590DF4"/>
    <w:rsid w:val="00590E36"/>
    <w:rsid w:val="00590E9B"/>
    <w:rsid w:val="00590F71"/>
    <w:rsid w:val="005910F0"/>
    <w:rsid w:val="005911CC"/>
    <w:rsid w:val="005912CD"/>
    <w:rsid w:val="0059140D"/>
    <w:rsid w:val="005919A7"/>
    <w:rsid w:val="00591B7A"/>
    <w:rsid w:val="00591C0F"/>
    <w:rsid w:val="00591DB5"/>
    <w:rsid w:val="005922AE"/>
    <w:rsid w:val="00592309"/>
    <w:rsid w:val="0059230B"/>
    <w:rsid w:val="00592343"/>
    <w:rsid w:val="005923BA"/>
    <w:rsid w:val="005923CB"/>
    <w:rsid w:val="00592518"/>
    <w:rsid w:val="00592632"/>
    <w:rsid w:val="0059268E"/>
    <w:rsid w:val="00592856"/>
    <w:rsid w:val="005928C0"/>
    <w:rsid w:val="00592977"/>
    <w:rsid w:val="00592C13"/>
    <w:rsid w:val="00592CB5"/>
    <w:rsid w:val="00593089"/>
    <w:rsid w:val="0059315B"/>
    <w:rsid w:val="0059317F"/>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7C6"/>
    <w:rsid w:val="00594843"/>
    <w:rsid w:val="00594A39"/>
    <w:rsid w:val="00594B8E"/>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5B2"/>
    <w:rsid w:val="0059774A"/>
    <w:rsid w:val="00597808"/>
    <w:rsid w:val="00597847"/>
    <w:rsid w:val="005978AC"/>
    <w:rsid w:val="0059790C"/>
    <w:rsid w:val="00597968"/>
    <w:rsid w:val="00597ABE"/>
    <w:rsid w:val="00597B8A"/>
    <w:rsid w:val="00597C47"/>
    <w:rsid w:val="00597E79"/>
    <w:rsid w:val="00597ED0"/>
    <w:rsid w:val="00597EE4"/>
    <w:rsid w:val="00597F2F"/>
    <w:rsid w:val="00597F6B"/>
    <w:rsid w:val="005A004D"/>
    <w:rsid w:val="005A0064"/>
    <w:rsid w:val="005A006F"/>
    <w:rsid w:val="005A01B4"/>
    <w:rsid w:val="005A0291"/>
    <w:rsid w:val="005A06B8"/>
    <w:rsid w:val="005A06E1"/>
    <w:rsid w:val="005A0825"/>
    <w:rsid w:val="005A08B1"/>
    <w:rsid w:val="005A0982"/>
    <w:rsid w:val="005A0999"/>
    <w:rsid w:val="005A0A66"/>
    <w:rsid w:val="005A0AC0"/>
    <w:rsid w:val="005A0BD3"/>
    <w:rsid w:val="005A0BD8"/>
    <w:rsid w:val="005A0C1D"/>
    <w:rsid w:val="005A0C9C"/>
    <w:rsid w:val="005A0EE3"/>
    <w:rsid w:val="005A0EF1"/>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70"/>
    <w:rsid w:val="005A24A0"/>
    <w:rsid w:val="005A2608"/>
    <w:rsid w:val="005A27F0"/>
    <w:rsid w:val="005A2AC4"/>
    <w:rsid w:val="005A2BBE"/>
    <w:rsid w:val="005A2C09"/>
    <w:rsid w:val="005A2C67"/>
    <w:rsid w:val="005A2D03"/>
    <w:rsid w:val="005A3141"/>
    <w:rsid w:val="005A3239"/>
    <w:rsid w:val="005A328E"/>
    <w:rsid w:val="005A3393"/>
    <w:rsid w:val="005A34EC"/>
    <w:rsid w:val="005A34F5"/>
    <w:rsid w:val="005A3638"/>
    <w:rsid w:val="005A3800"/>
    <w:rsid w:val="005A3837"/>
    <w:rsid w:val="005A3876"/>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AF2"/>
    <w:rsid w:val="005A4BE6"/>
    <w:rsid w:val="005A4EAF"/>
    <w:rsid w:val="005A4EF8"/>
    <w:rsid w:val="005A4F12"/>
    <w:rsid w:val="005A5179"/>
    <w:rsid w:val="005A51C6"/>
    <w:rsid w:val="005A51DC"/>
    <w:rsid w:val="005A51DE"/>
    <w:rsid w:val="005A5271"/>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1C8"/>
    <w:rsid w:val="005A6281"/>
    <w:rsid w:val="005A62F0"/>
    <w:rsid w:val="005A648F"/>
    <w:rsid w:val="005A6553"/>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08"/>
    <w:rsid w:val="005B0E17"/>
    <w:rsid w:val="005B0E4F"/>
    <w:rsid w:val="005B0F1F"/>
    <w:rsid w:val="005B0F70"/>
    <w:rsid w:val="005B12BD"/>
    <w:rsid w:val="005B13B1"/>
    <w:rsid w:val="005B16BD"/>
    <w:rsid w:val="005B1743"/>
    <w:rsid w:val="005B1757"/>
    <w:rsid w:val="005B17ED"/>
    <w:rsid w:val="005B18D8"/>
    <w:rsid w:val="005B1D15"/>
    <w:rsid w:val="005B1E1C"/>
    <w:rsid w:val="005B1EC2"/>
    <w:rsid w:val="005B2130"/>
    <w:rsid w:val="005B21D0"/>
    <w:rsid w:val="005B231D"/>
    <w:rsid w:val="005B2324"/>
    <w:rsid w:val="005B233C"/>
    <w:rsid w:val="005B2391"/>
    <w:rsid w:val="005B2788"/>
    <w:rsid w:val="005B2853"/>
    <w:rsid w:val="005B29E0"/>
    <w:rsid w:val="005B2A0E"/>
    <w:rsid w:val="005B2AA3"/>
    <w:rsid w:val="005B2BEC"/>
    <w:rsid w:val="005B2C47"/>
    <w:rsid w:val="005B2C90"/>
    <w:rsid w:val="005B2D2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0B9"/>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B99"/>
    <w:rsid w:val="005B7E0A"/>
    <w:rsid w:val="005B7E7C"/>
    <w:rsid w:val="005C01D8"/>
    <w:rsid w:val="005C03A2"/>
    <w:rsid w:val="005C0539"/>
    <w:rsid w:val="005C05A1"/>
    <w:rsid w:val="005C07E5"/>
    <w:rsid w:val="005C090A"/>
    <w:rsid w:val="005C0940"/>
    <w:rsid w:val="005C0958"/>
    <w:rsid w:val="005C0983"/>
    <w:rsid w:val="005C0BD2"/>
    <w:rsid w:val="005C0D14"/>
    <w:rsid w:val="005C0D73"/>
    <w:rsid w:val="005C0FA3"/>
    <w:rsid w:val="005C10A4"/>
    <w:rsid w:val="005C10C3"/>
    <w:rsid w:val="005C1144"/>
    <w:rsid w:val="005C1153"/>
    <w:rsid w:val="005C121E"/>
    <w:rsid w:val="005C125F"/>
    <w:rsid w:val="005C135A"/>
    <w:rsid w:val="005C137F"/>
    <w:rsid w:val="005C13F8"/>
    <w:rsid w:val="005C14E3"/>
    <w:rsid w:val="005C176B"/>
    <w:rsid w:val="005C1899"/>
    <w:rsid w:val="005C1AF4"/>
    <w:rsid w:val="005C1E0F"/>
    <w:rsid w:val="005C1E37"/>
    <w:rsid w:val="005C1F21"/>
    <w:rsid w:val="005C213D"/>
    <w:rsid w:val="005C21C3"/>
    <w:rsid w:val="005C22E9"/>
    <w:rsid w:val="005C238A"/>
    <w:rsid w:val="005C24C2"/>
    <w:rsid w:val="005C264A"/>
    <w:rsid w:val="005C2938"/>
    <w:rsid w:val="005C2C06"/>
    <w:rsid w:val="005C2D42"/>
    <w:rsid w:val="005C2EF1"/>
    <w:rsid w:val="005C2F6F"/>
    <w:rsid w:val="005C305A"/>
    <w:rsid w:val="005C322E"/>
    <w:rsid w:val="005C3309"/>
    <w:rsid w:val="005C33CE"/>
    <w:rsid w:val="005C3654"/>
    <w:rsid w:val="005C39D3"/>
    <w:rsid w:val="005C39DB"/>
    <w:rsid w:val="005C3A89"/>
    <w:rsid w:val="005C3B25"/>
    <w:rsid w:val="005C3D00"/>
    <w:rsid w:val="005C40F2"/>
    <w:rsid w:val="005C41EA"/>
    <w:rsid w:val="005C42B6"/>
    <w:rsid w:val="005C44C7"/>
    <w:rsid w:val="005C4517"/>
    <w:rsid w:val="005C4571"/>
    <w:rsid w:val="005C468D"/>
    <w:rsid w:val="005C473B"/>
    <w:rsid w:val="005C491C"/>
    <w:rsid w:val="005C492B"/>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5F6"/>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33"/>
    <w:rsid w:val="005D2F66"/>
    <w:rsid w:val="005D3067"/>
    <w:rsid w:val="005D308A"/>
    <w:rsid w:val="005D32B9"/>
    <w:rsid w:val="005D33DC"/>
    <w:rsid w:val="005D33FF"/>
    <w:rsid w:val="005D34BD"/>
    <w:rsid w:val="005D358C"/>
    <w:rsid w:val="005D37AB"/>
    <w:rsid w:val="005D395A"/>
    <w:rsid w:val="005D3D05"/>
    <w:rsid w:val="005D3D57"/>
    <w:rsid w:val="005D3F63"/>
    <w:rsid w:val="005D4255"/>
    <w:rsid w:val="005D45C3"/>
    <w:rsid w:val="005D4996"/>
    <w:rsid w:val="005D49C2"/>
    <w:rsid w:val="005D4FAD"/>
    <w:rsid w:val="005D4FCA"/>
    <w:rsid w:val="005D50F4"/>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7A"/>
    <w:rsid w:val="005D6ABE"/>
    <w:rsid w:val="005D6AD9"/>
    <w:rsid w:val="005D6C28"/>
    <w:rsid w:val="005D6C41"/>
    <w:rsid w:val="005D6D0D"/>
    <w:rsid w:val="005D6DA9"/>
    <w:rsid w:val="005D6DBE"/>
    <w:rsid w:val="005D6E6F"/>
    <w:rsid w:val="005D6F2C"/>
    <w:rsid w:val="005D6FA9"/>
    <w:rsid w:val="005D71E0"/>
    <w:rsid w:val="005D7206"/>
    <w:rsid w:val="005D7232"/>
    <w:rsid w:val="005D7341"/>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B8"/>
    <w:rsid w:val="005E2CDB"/>
    <w:rsid w:val="005E2CDD"/>
    <w:rsid w:val="005E2D42"/>
    <w:rsid w:val="005E2DBF"/>
    <w:rsid w:val="005E2FB4"/>
    <w:rsid w:val="005E2FE7"/>
    <w:rsid w:val="005E3094"/>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E91"/>
    <w:rsid w:val="005E5F7B"/>
    <w:rsid w:val="005E6234"/>
    <w:rsid w:val="005E6457"/>
    <w:rsid w:val="005E64DA"/>
    <w:rsid w:val="005E6719"/>
    <w:rsid w:val="005E6CE6"/>
    <w:rsid w:val="005E6DDF"/>
    <w:rsid w:val="005E6E16"/>
    <w:rsid w:val="005E6E34"/>
    <w:rsid w:val="005E6F7D"/>
    <w:rsid w:val="005E7267"/>
    <w:rsid w:val="005E72B0"/>
    <w:rsid w:val="005E72BC"/>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176"/>
    <w:rsid w:val="005F044F"/>
    <w:rsid w:val="005F05E1"/>
    <w:rsid w:val="005F060B"/>
    <w:rsid w:val="005F0643"/>
    <w:rsid w:val="005F082A"/>
    <w:rsid w:val="005F0905"/>
    <w:rsid w:val="005F0B3B"/>
    <w:rsid w:val="005F0CE4"/>
    <w:rsid w:val="005F0D28"/>
    <w:rsid w:val="005F0D42"/>
    <w:rsid w:val="005F0EA7"/>
    <w:rsid w:val="005F0F5F"/>
    <w:rsid w:val="005F0F6A"/>
    <w:rsid w:val="005F0F88"/>
    <w:rsid w:val="005F112C"/>
    <w:rsid w:val="005F11F0"/>
    <w:rsid w:val="005F12F9"/>
    <w:rsid w:val="005F1408"/>
    <w:rsid w:val="005F14B1"/>
    <w:rsid w:val="005F15E0"/>
    <w:rsid w:val="005F199C"/>
    <w:rsid w:val="005F1C88"/>
    <w:rsid w:val="005F1D3E"/>
    <w:rsid w:val="005F1D7B"/>
    <w:rsid w:val="005F1DDA"/>
    <w:rsid w:val="005F1DDB"/>
    <w:rsid w:val="005F1E79"/>
    <w:rsid w:val="005F1F7C"/>
    <w:rsid w:val="005F20E5"/>
    <w:rsid w:val="005F21E6"/>
    <w:rsid w:val="005F29BD"/>
    <w:rsid w:val="005F2AEA"/>
    <w:rsid w:val="005F2C93"/>
    <w:rsid w:val="005F2CB7"/>
    <w:rsid w:val="005F2D82"/>
    <w:rsid w:val="005F2ED3"/>
    <w:rsid w:val="005F2F6D"/>
    <w:rsid w:val="005F2F80"/>
    <w:rsid w:val="005F3054"/>
    <w:rsid w:val="005F323C"/>
    <w:rsid w:val="005F327B"/>
    <w:rsid w:val="005F3426"/>
    <w:rsid w:val="005F3622"/>
    <w:rsid w:val="005F3907"/>
    <w:rsid w:val="005F394F"/>
    <w:rsid w:val="005F3B15"/>
    <w:rsid w:val="005F3C34"/>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70"/>
    <w:rsid w:val="005F65AB"/>
    <w:rsid w:val="005F65E6"/>
    <w:rsid w:val="005F6664"/>
    <w:rsid w:val="005F66E7"/>
    <w:rsid w:val="005F67B3"/>
    <w:rsid w:val="005F6878"/>
    <w:rsid w:val="005F68DA"/>
    <w:rsid w:val="005F691D"/>
    <w:rsid w:val="005F6941"/>
    <w:rsid w:val="005F6A0F"/>
    <w:rsid w:val="005F6A5C"/>
    <w:rsid w:val="005F6C3C"/>
    <w:rsid w:val="005F6CA8"/>
    <w:rsid w:val="005F6EA9"/>
    <w:rsid w:val="005F6F52"/>
    <w:rsid w:val="005F705F"/>
    <w:rsid w:val="005F713E"/>
    <w:rsid w:val="005F7141"/>
    <w:rsid w:val="005F7146"/>
    <w:rsid w:val="005F7255"/>
    <w:rsid w:val="005F7338"/>
    <w:rsid w:val="005F7382"/>
    <w:rsid w:val="005F744A"/>
    <w:rsid w:val="005F74E8"/>
    <w:rsid w:val="005F756D"/>
    <w:rsid w:val="005F7972"/>
    <w:rsid w:val="005F7DAB"/>
    <w:rsid w:val="005F7DCF"/>
    <w:rsid w:val="005F7E9D"/>
    <w:rsid w:val="005F7FC3"/>
    <w:rsid w:val="00600090"/>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95"/>
    <w:rsid w:val="00601C9D"/>
    <w:rsid w:val="00601E6D"/>
    <w:rsid w:val="00601EC5"/>
    <w:rsid w:val="00602066"/>
    <w:rsid w:val="006020AE"/>
    <w:rsid w:val="0060223D"/>
    <w:rsid w:val="006022B0"/>
    <w:rsid w:val="0060261A"/>
    <w:rsid w:val="00602806"/>
    <w:rsid w:val="00602A6C"/>
    <w:rsid w:val="00602D8B"/>
    <w:rsid w:val="00602E74"/>
    <w:rsid w:val="006031EC"/>
    <w:rsid w:val="006032E4"/>
    <w:rsid w:val="0060333E"/>
    <w:rsid w:val="00603418"/>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1BA"/>
    <w:rsid w:val="00605396"/>
    <w:rsid w:val="0060542B"/>
    <w:rsid w:val="006054AD"/>
    <w:rsid w:val="006054AF"/>
    <w:rsid w:val="006055B7"/>
    <w:rsid w:val="00605667"/>
    <w:rsid w:val="0060578B"/>
    <w:rsid w:val="006058C4"/>
    <w:rsid w:val="006059F6"/>
    <w:rsid w:val="00605A2B"/>
    <w:rsid w:val="00605BF6"/>
    <w:rsid w:val="00605CD3"/>
    <w:rsid w:val="00605D0D"/>
    <w:rsid w:val="00605D51"/>
    <w:rsid w:val="00605DE8"/>
    <w:rsid w:val="00605E47"/>
    <w:rsid w:val="00605E60"/>
    <w:rsid w:val="00605F59"/>
    <w:rsid w:val="00605FEF"/>
    <w:rsid w:val="006060F7"/>
    <w:rsid w:val="006060FE"/>
    <w:rsid w:val="0060611B"/>
    <w:rsid w:val="00606125"/>
    <w:rsid w:val="0060612A"/>
    <w:rsid w:val="00606165"/>
    <w:rsid w:val="0060619F"/>
    <w:rsid w:val="006062DB"/>
    <w:rsid w:val="006064E4"/>
    <w:rsid w:val="006065DF"/>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358"/>
    <w:rsid w:val="006105B0"/>
    <w:rsid w:val="00610704"/>
    <w:rsid w:val="006107E6"/>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EED"/>
    <w:rsid w:val="00611FBA"/>
    <w:rsid w:val="00612110"/>
    <w:rsid w:val="006122D7"/>
    <w:rsid w:val="00612341"/>
    <w:rsid w:val="006123CD"/>
    <w:rsid w:val="00612433"/>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41B"/>
    <w:rsid w:val="00614622"/>
    <w:rsid w:val="006146AF"/>
    <w:rsid w:val="0061472D"/>
    <w:rsid w:val="00614753"/>
    <w:rsid w:val="0061485E"/>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344"/>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B2C"/>
    <w:rsid w:val="00617C29"/>
    <w:rsid w:val="00617C33"/>
    <w:rsid w:val="00617C47"/>
    <w:rsid w:val="00617D21"/>
    <w:rsid w:val="00617FB2"/>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F2"/>
    <w:rsid w:val="00622F1D"/>
    <w:rsid w:val="00622FC0"/>
    <w:rsid w:val="00623072"/>
    <w:rsid w:val="0062321B"/>
    <w:rsid w:val="006232B5"/>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B7"/>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E15"/>
    <w:rsid w:val="00627F02"/>
    <w:rsid w:val="00627F07"/>
    <w:rsid w:val="00630060"/>
    <w:rsid w:val="006302D3"/>
    <w:rsid w:val="00630324"/>
    <w:rsid w:val="0063033B"/>
    <w:rsid w:val="00630372"/>
    <w:rsid w:val="00630649"/>
    <w:rsid w:val="006306C4"/>
    <w:rsid w:val="00630746"/>
    <w:rsid w:val="00630751"/>
    <w:rsid w:val="00630A79"/>
    <w:rsid w:val="00630ADB"/>
    <w:rsid w:val="00630B1F"/>
    <w:rsid w:val="00630CAF"/>
    <w:rsid w:val="00630CBA"/>
    <w:rsid w:val="00630CE9"/>
    <w:rsid w:val="00630D32"/>
    <w:rsid w:val="00630D5A"/>
    <w:rsid w:val="00630DED"/>
    <w:rsid w:val="00630F10"/>
    <w:rsid w:val="0063101B"/>
    <w:rsid w:val="0063104F"/>
    <w:rsid w:val="0063119F"/>
    <w:rsid w:val="00631217"/>
    <w:rsid w:val="0063124E"/>
    <w:rsid w:val="00631286"/>
    <w:rsid w:val="0063129D"/>
    <w:rsid w:val="0063136B"/>
    <w:rsid w:val="00631397"/>
    <w:rsid w:val="00631489"/>
    <w:rsid w:val="0063148D"/>
    <w:rsid w:val="006316C0"/>
    <w:rsid w:val="0063178F"/>
    <w:rsid w:val="00631804"/>
    <w:rsid w:val="0063195F"/>
    <w:rsid w:val="006319BF"/>
    <w:rsid w:val="006319C7"/>
    <w:rsid w:val="00631CC8"/>
    <w:rsid w:val="00631DD1"/>
    <w:rsid w:val="00631EDB"/>
    <w:rsid w:val="00631FA4"/>
    <w:rsid w:val="006320F0"/>
    <w:rsid w:val="006322C5"/>
    <w:rsid w:val="00632316"/>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0B"/>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C6"/>
    <w:rsid w:val="006368E6"/>
    <w:rsid w:val="00636973"/>
    <w:rsid w:val="00636CA2"/>
    <w:rsid w:val="00636CE4"/>
    <w:rsid w:val="00636D5C"/>
    <w:rsid w:val="00636D77"/>
    <w:rsid w:val="00636E70"/>
    <w:rsid w:val="0063706A"/>
    <w:rsid w:val="0063711F"/>
    <w:rsid w:val="006372CE"/>
    <w:rsid w:val="00637458"/>
    <w:rsid w:val="006374BD"/>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25"/>
    <w:rsid w:val="00642EA9"/>
    <w:rsid w:val="0064303B"/>
    <w:rsid w:val="00643110"/>
    <w:rsid w:val="0064326E"/>
    <w:rsid w:val="00643545"/>
    <w:rsid w:val="0064358E"/>
    <w:rsid w:val="006435AA"/>
    <w:rsid w:val="0064365A"/>
    <w:rsid w:val="006436B5"/>
    <w:rsid w:val="006436D8"/>
    <w:rsid w:val="0064371C"/>
    <w:rsid w:val="006437ED"/>
    <w:rsid w:val="006437FA"/>
    <w:rsid w:val="00643826"/>
    <w:rsid w:val="00643A26"/>
    <w:rsid w:val="00643A31"/>
    <w:rsid w:val="00643A3F"/>
    <w:rsid w:val="00643B4F"/>
    <w:rsid w:val="00643B79"/>
    <w:rsid w:val="00643D12"/>
    <w:rsid w:val="00643F36"/>
    <w:rsid w:val="00644143"/>
    <w:rsid w:val="006441DD"/>
    <w:rsid w:val="006442D3"/>
    <w:rsid w:val="006443C0"/>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8B4"/>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DC4"/>
    <w:rsid w:val="00646E56"/>
    <w:rsid w:val="00646EC3"/>
    <w:rsid w:val="00646F1A"/>
    <w:rsid w:val="006470DE"/>
    <w:rsid w:val="00647512"/>
    <w:rsid w:val="00647547"/>
    <w:rsid w:val="0064767D"/>
    <w:rsid w:val="0064770E"/>
    <w:rsid w:val="0064779A"/>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6A4"/>
    <w:rsid w:val="00651843"/>
    <w:rsid w:val="00651970"/>
    <w:rsid w:val="00651BED"/>
    <w:rsid w:val="00651C26"/>
    <w:rsid w:val="00651C62"/>
    <w:rsid w:val="00651C67"/>
    <w:rsid w:val="00651C74"/>
    <w:rsid w:val="00651D9A"/>
    <w:rsid w:val="00651E76"/>
    <w:rsid w:val="00651FCB"/>
    <w:rsid w:val="00652294"/>
    <w:rsid w:val="006522CA"/>
    <w:rsid w:val="00652363"/>
    <w:rsid w:val="006524B0"/>
    <w:rsid w:val="00652519"/>
    <w:rsid w:val="006525D4"/>
    <w:rsid w:val="00652645"/>
    <w:rsid w:val="006526D0"/>
    <w:rsid w:val="0065273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748"/>
    <w:rsid w:val="00653851"/>
    <w:rsid w:val="006538DD"/>
    <w:rsid w:val="0065394F"/>
    <w:rsid w:val="006539E6"/>
    <w:rsid w:val="006539F9"/>
    <w:rsid w:val="00653A36"/>
    <w:rsid w:val="00653BAE"/>
    <w:rsid w:val="00653CA0"/>
    <w:rsid w:val="00653DB6"/>
    <w:rsid w:val="00654075"/>
    <w:rsid w:val="0065410C"/>
    <w:rsid w:val="00654111"/>
    <w:rsid w:val="00654153"/>
    <w:rsid w:val="006541AD"/>
    <w:rsid w:val="0065442D"/>
    <w:rsid w:val="0065447A"/>
    <w:rsid w:val="006545A8"/>
    <w:rsid w:val="00654621"/>
    <w:rsid w:val="0065462C"/>
    <w:rsid w:val="0065462D"/>
    <w:rsid w:val="0065475C"/>
    <w:rsid w:val="0065498F"/>
    <w:rsid w:val="00654C01"/>
    <w:rsid w:val="00654D03"/>
    <w:rsid w:val="00654D45"/>
    <w:rsid w:val="00654E43"/>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05C"/>
    <w:rsid w:val="0065722F"/>
    <w:rsid w:val="0065725F"/>
    <w:rsid w:val="0065732F"/>
    <w:rsid w:val="006573F8"/>
    <w:rsid w:val="0065795F"/>
    <w:rsid w:val="006579DF"/>
    <w:rsid w:val="0066016A"/>
    <w:rsid w:val="006602B2"/>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A8"/>
    <w:rsid w:val="006624BC"/>
    <w:rsid w:val="006625F7"/>
    <w:rsid w:val="006626B4"/>
    <w:rsid w:val="00662753"/>
    <w:rsid w:val="00662810"/>
    <w:rsid w:val="006629ED"/>
    <w:rsid w:val="00662A04"/>
    <w:rsid w:val="00662B14"/>
    <w:rsid w:val="00662B50"/>
    <w:rsid w:val="00662C78"/>
    <w:rsid w:val="00662DBF"/>
    <w:rsid w:val="00662DCA"/>
    <w:rsid w:val="00662E1D"/>
    <w:rsid w:val="0066323A"/>
    <w:rsid w:val="006635E6"/>
    <w:rsid w:val="00663637"/>
    <w:rsid w:val="006639A4"/>
    <w:rsid w:val="00663B7A"/>
    <w:rsid w:val="00663BE1"/>
    <w:rsid w:val="00663C11"/>
    <w:rsid w:val="00663CA8"/>
    <w:rsid w:val="00663EA6"/>
    <w:rsid w:val="00663F5F"/>
    <w:rsid w:val="00663F9E"/>
    <w:rsid w:val="006640E4"/>
    <w:rsid w:val="00664209"/>
    <w:rsid w:val="0066429B"/>
    <w:rsid w:val="0066432E"/>
    <w:rsid w:val="0066455B"/>
    <w:rsid w:val="006645A8"/>
    <w:rsid w:val="006649F0"/>
    <w:rsid w:val="00664AF1"/>
    <w:rsid w:val="00664B2B"/>
    <w:rsid w:val="00664F41"/>
    <w:rsid w:val="00664F86"/>
    <w:rsid w:val="006651EE"/>
    <w:rsid w:val="00665576"/>
    <w:rsid w:val="006657AD"/>
    <w:rsid w:val="00665806"/>
    <w:rsid w:val="0066584A"/>
    <w:rsid w:val="00665957"/>
    <w:rsid w:val="00665981"/>
    <w:rsid w:val="00665C5F"/>
    <w:rsid w:val="00665E36"/>
    <w:rsid w:val="00665EB6"/>
    <w:rsid w:val="0066609C"/>
    <w:rsid w:val="006660BE"/>
    <w:rsid w:val="006660F9"/>
    <w:rsid w:val="00666176"/>
    <w:rsid w:val="006663E1"/>
    <w:rsid w:val="00666533"/>
    <w:rsid w:val="006665F5"/>
    <w:rsid w:val="0066663A"/>
    <w:rsid w:val="0066673D"/>
    <w:rsid w:val="0066681B"/>
    <w:rsid w:val="00666897"/>
    <w:rsid w:val="006668C2"/>
    <w:rsid w:val="00666946"/>
    <w:rsid w:val="00666C9B"/>
    <w:rsid w:val="00666D65"/>
    <w:rsid w:val="00666F44"/>
    <w:rsid w:val="00666F62"/>
    <w:rsid w:val="006674B4"/>
    <w:rsid w:val="006675ED"/>
    <w:rsid w:val="00667867"/>
    <w:rsid w:val="00667AA8"/>
    <w:rsid w:val="00667AC6"/>
    <w:rsid w:val="00667AF4"/>
    <w:rsid w:val="00667CEE"/>
    <w:rsid w:val="00667D70"/>
    <w:rsid w:val="00667F67"/>
    <w:rsid w:val="006700BE"/>
    <w:rsid w:val="0067011F"/>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CC"/>
    <w:rsid w:val="00672470"/>
    <w:rsid w:val="00672483"/>
    <w:rsid w:val="006725DB"/>
    <w:rsid w:val="006726DC"/>
    <w:rsid w:val="00672835"/>
    <w:rsid w:val="006728B6"/>
    <w:rsid w:val="006729AF"/>
    <w:rsid w:val="00672B21"/>
    <w:rsid w:val="00672DD5"/>
    <w:rsid w:val="006730AC"/>
    <w:rsid w:val="006733DD"/>
    <w:rsid w:val="006734B8"/>
    <w:rsid w:val="00673501"/>
    <w:rsid w:val="006735D2"/>
    <w:rsid w:val="0067383B"/>
    <w:rsid w:val="00673843"/>
    <w:rsid w:val="00673932"/>
    <w:rsid w:val="0067394A"/>
    <w:rsid w:val="00673A39"/>
    <w:rsid w:val="00673B05"/>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1A4"/>
    <w:rsid w:val="00676261"/>
    <w:rsid w:val="0067634B"/>
    <w:rsid w:val="00676436"/>
    <w:rsid w:val="00676749"/>
    <w:rsid w:val="00676890"/>
    <w:rsid w:val="006768CF"/>
    <w:rsid w:val="006769EE"/>
    <w:rsid w:val="00676A9A"/>
    <w:rsid w:val="00676A9B"/>
    <w:rsid w:val="00676B87"/>
    <w:rsid w:val="00677177"/>
    <w:rsid w:val="006771AC"/>
    <w:rsid w:val="00677479"/>
    <w:rsid w:val="00677554"/>
    <w:rsid w:val="00677682"/>
    <w:rsid w:val="0067772B"/>
    <w:rsid w:val="00677786"/>
    <w:rsid w:val="0067791D"/>
    <w:rsid w:val="00677B0F"/>
    <w:rsid w:val="00677B94"/>
    <w:rsid w:val="00677F86"/>
    <w:rsid w:val="00677FA7"/>
    <w:rsid w:val="0068021C"/>
    <w:rsid w:val="00680434"/>
    <w:rsid w:val="00680454"/>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E9B"/>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B00"/>
    <w:rsid w:val="00682B37"/>
    <w:rsid w:val="00682B67"/>
    <w:rsid w:val="00682C7D"/>
    <w:rsid w:val="00682CE6"/>
    <w:rsid w:val="00682CF0"/>
    <w:rsid w:val="00682EF3"/>
    <w:rsid w:val="00683073"/>
    <w:rsid w:val="00683092"/>
    <w:rsid w:val="0068312C"/>
    <w:rsid w:val="0068316C"/>
    <w:rsid w:val="00683272"/>
    <w:rsid w:val="00683298"/>
    <w:rsid w:val="006832A7"/>
    <w:rsid w:val="006832C5"/>
    <w:rsid w:val="0068333D"/>
    <w:rsid w:val="006833EC"/>
    <w:rsid w:val="00683428"/>
    <w:rsid w:val="0068347F"/>
    <w:rsid w:val="006834B8"/>
    <w:rsid w:val="00683542"/>
    <w:rsid w:val="00683577"/>
    <w:rsid w:val="0068383D"/>
    <w:rsid w:val="00683914"/>
    <w:rsid w:val="00683995"/>
    <w:rsid w:val="00683B43"/>
    <w:rsid w:val="00684004"/>
    <w:rsid w:val="00684144"/>
    <w:rsid w:val="006843CB"/>
    <w:rsid w:val="00684492"/>
    <w:rsid w:val="0068494C"/>
    <w:rsid w:val="00684ADD"/>
    <w:rsid w:val="00684E2F"/>
    <w:rsid w:val="00684E9E"/>
    <w:rsid w:val="00684F60"/>
    <w:rsid w:val="00685061"/>
    <w:rsid w:val="006852E6"/>
    <w:rsid w:val="00685316"/>
    <w:rsid w:val="00685488"/>
    <w:rsid w:val="006854D5"/>
    <w:rsid w:val="00685605"/>
    <w:rsid w:val="00685AAE"/>
    <w:rsid w:val="00685C22"/>
    <w:rsid w:val="00686011"/>
    <w:rsid w:val="00686254"/>
    <w:rsid w:val="00686290"/>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53C"/>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AB8"/>
    <w:rsid w:val="00691CD8"/>
    <w:rsid w:val="00691D86"/>
    <w:rsid w:val="006920A7"/>
    <w:rsid w:val="006920E6"/>
    <w:rsid w:val="006922F8"/>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35"/>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2B"/>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153"/>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AD1"/>
    <w:rsid w:val="006A4B54"/>
    <w:rsid w:val="006A4E2E"/>
    <w:rsid w:val="006A5030"/>
    <w:rsid w:val="006A50FB"/>
    <w:rsid w:val="006A5291"/>
    <w:rsid w:val="006A533D"/>
    <w:rsid w:val="006A54D0"/>
    <w:rsid w:val="006A55EA"/>
    <w:rsid w:val="006A5673"/>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2A"/>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89C"/>
    <w:rsid w:val="006B091E"/>
    <w:rsid w:val="006B0AAB"/>
    <w:rsid w:val="006B0B90"/>
    <w:rsid w:val="006B0BEB"/>
    <w:rsid w:val="006B0C14"/>
    <w:rsid w:val="006B0C54"/>
    <w:rsid w:val="006B0EBF"/>
    <w:rsid w:val="006B0ED9"/>
    <w:rsid w:val="006B1120"/>
    <w:rsid w:val="006B1596"/>
    <w:rsid w:val="006B15BD"/>
    <w:rsid w:val="006B1695"/>
    <w:rsid w:val="006B16CF"/>
    <w:rsid w:val="006B17A6"/>
    <w:rsid w:val="006B1B6E"/>
    <w:rsid w:val="006B207D"/>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29E"/>
    <w:rsid w:val="006B341C"/>
    <w:rsid w:val="006B3464"/>
    <w:rsid w:val="006B34A1"/>
    <w:rsid w:val="006B34F9"/>
    <w:rsid w:val="006B3578"/>
    <w:rsid w:val="006B3687"/>
    <w:rsid w:val="006B3800"/>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BA"/>
    <w:rsid w:val="006B4540"/>
    <w:rsid w:val="006B4608"/>
    <w:rsid w:val="006B4A0C"/>
    <w:rsid w:val="006B4A53"/>
    <w:rsid w:val="006B4A6A"/>
    <w:rsid w:val="006B4AE1"/>
    <w:rsid w:val="006B4B2A"/>
    <w:rsid w:val="006B4EC2"/>
    <w:rsid w:val="006B5014"/>
    <w:rsid w:val="006B51ED"/>
    <w:rsid w:val="006B529F"/>
    <w:rsid w:val="006B52C5"/>
    <w:rsid w:val="006B52E0"/>
    <w:rsid w:val="006B5532"/>
    <w:rsid w:val="006B567F"/>
    <w:rsid w:val="006B575F"/>
    <w:rsid w:val="006B5824"/>
    <w:rsid w:val="006B58B3"/>
    <w:rsid w:val="006B5B4C"/>
    <w:rsid w:val="006B5BD0"/>
    <w:rsid w:val="006B5CBC"/>
    <w:rsid w:val="006B5D13"/>
    <w:rsid w:val="006B5DA1"/>
    <w:rsid w:val="006B5F05"/>
    <w:rsid w:val="006B5F87"/>
    <w:rsid w:val="006B6339"/>
    <w:rsid w:val="006B6475"/>
    <w:rsid w:val="006B6589"/>
    <w:rsid w:val="006B663F"/>
    <w:rsid w:val="006B66DA"/>
    <w:rsid w:val="006B67D0"/>
    <w:rsid w:val="006B68C1"/>
    <w:rsid w:val="006B68EF"/>
    <w:rsid w:val="006B6A4D"/>
    <w:rsid w:val="006B6BA4"/>
    <w:rsid w:val="006B6C30"/>
    <w:rsid w:val="006B6C86"/>
    <w:rsid w:val="006B6CC2"/>
    <w:rsid w:val="006B6E47"/>
    <w:rsid w:val="006B703D"/>
    <w:rsid w:val="006B7422"/>
    <w:rsid w:val="006B74B2"/>
    <w:rsid w:val="006B74C7"/>
    <w:rsid w:val="006B7694"/>
    <w:rsid w:val="006B76FA"/>
    <w:rsid w:val="006B785E"/>
    <w:rsid w:val="006B7C0A"/>
    <w:rsid w:val="006B7DB6"/>
    <w:rsid w:val="006B7E71"/>
    <w:rsid w:val="006B7E93"/>
    <w:rsid w:val="006C0049"/>
    <w:rsid w:val="006C00B3"/>
    <w:rsid w:val="006C0240"/>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3F"/>
    <w:rsid w:val="006C18F7"/>
    <w:rsid w:val="006C1A92"/>
    <w:rsid w:val="006C1AC4"/>
    <w:rsid w:val="006C1C30"/>
    <w:rsid w:val="006C1C54"/>
    <w:rsid w:val="006C1CAE"/>
    <w:rsid w:val="006C1EA4"/>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8"/>
    <w:rsid w:val="006C387D"/>
    <w:rsid w:val="006C38DB"/>
    <w:rsid w:val="006C3B43"/>
    <w:rsid w:val="006C3B7A"/>
    <w:rsid w:val="006C3C00"/>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7CA"/>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84C"/>
    <w:rsid w:val="006C7D0F"/>
    <w:rsid w:val="006C7ED2"/>
    <w:rsid w:val="006C7EE1"/>
    <w:rsid w:val="006C7F2C"/>
    <w:rsid w:val="006C7F83"/>
    <w:rsid w:val="006D0031"/>
    <w:rsid w:val="006D008C"/>
    <w:rsid w:val="006D0125"/>
    <w:rsid w:val="006D0581"/>
    <w:rsid w:val="006D05A0"/>
    <w:rsid w:val="006D0775"/>
    <w:rsid w:val="006D0816"/>
    <w:rsid w:val="006D0900"/>
    <w:rsid w:val="006D0983"/>
    <w:rsid w:val="006D0B94"/>
    <w:rsid w:val="006D0E26"/>
    <w:rsid w:val="006D0F27"/>
    <w:rsid w:val="006D0F8B"/>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674"/>
    <w:rsid w:val="006D2777"/>
    <w:rsid w:val="006D27FE"/>
    <w:rsid w:val="006D2944"/>
    <w:rsid w:val="006D2A3A"/>
    <w:rsid w:val="006D2AA2"/>
    <w:rsid w:val="006D2B4D"/>
    <w:rsid w:val="006D2B86"/>
    <w:rsid w:val="006D2C4C"/>
    <w:rsid w:val="006D2CEF"/>
    <w:rsid w:val="006D2DC9"/>
    <w:rsid w:val="006D2F50"/>
    <w:rsid w:val="006D301D"/>
    <w:rsid w:val="006D32C6"/>
    <w:rsid w:val="006D331E"/>
    <w:rsid w:val="006D335B"/>
    <w:rsid w:val="006D3547"/>
    <w:rsid w:val="006D3554"/>
    <w:rsid w:val="006D36E9"/>
    <w:rsid w:val="006D3931"/>
    <w:rsid w:val="006D3934"/>
    <w:rsid w:val="006D3C83"/>
    <w:rsid w:val="006D3C8D"/>
    <w:rsid w:val="006D3F39"/>
    <w:rsid w:val="006D4010"/>
    <w:rsid w:val="006D40BC"/>
    <w:rsid w:val="006D416B"/>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7A"/>
    <w:rsid w:val="006E19CD"/>
    <w:rsid w:val="006E1A52"/>
    <w:rsid w:val="006E1B76"/>
    <w:rsid w:val="006E1C36"/>
    <w:rsid w:val="006E1C3D"/>
    <w:rsid w:val="006E1E16"/>
    <w:rsid w:val="006E1FD2"/>
    <w:rsid w:val="006E2186"/>
    <w:rsid w:val="006E24FC"/>
    <w:rsid w:val="006E26F4"/>
    <w:rsid w:val="006E28A1"/>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F00"/>
    <w:rsid w:val="006E5F97"/>
    <w:rsid w:val="006E5FF7"/>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A02"/>
    <w:rsid w:val="006E7A9A"/>
    <w:rsid w:val="006E7C22"/>
    <w:rsid w:val="006E7E51"/>
    <w:rsid w:val="006E7FE2"/>
    <w:rsid w:val="006E7FE9"/>
    <w:rsid w:val="006F00E8"/>
    <w:rsid w:val="006F0287"/>
    <w:rsid w:val="006F02CB"/>
    <w:rsid w:val="006F0448"/>
    <w:rsid w:val="006F0667"/>
    <w:rsid w:val="006F077A"/>
    <w:rsid w:val="006F0804"/>
    <w:rsid w:val="006F092E"/>
    <w:rsid w:val="006F09E5"/>
    <w:rsid w:val="006F0AA9"/>
    <w:rsid w:val="006F0AF8"/>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848"/>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59"/>
    <w:rsid w:val="007004F8"/>
    <w:rsid w:val="00700542"/>
    <w:rsid w:val="00700936"/>
    <w:rsid w:val="00700B84"/>
    <w:rsid w:val="00700BFE"/>
    <w:rsid w:val="00700EB0"/>
    <w:rsid w:val="00701066"/>
    <w:rsid w:val="007010F1"/>
    <w:rsid w:val="00701152"/>
    <w:rsid w:val="00701174"/>
    <w:rsid w:val="00701348"/>
    <w:rsid w:val="007013AC"/>
    <w:rsid w:val="0070143C"/>
    <w:rsid w:val="00701593"/>
    <w:rsid w:val="007016C4"/>
    <w:rsid w:val="00701881"/>
    <w:rsid w:val="00701971"/>
    <w:rsid w:val="00701A1E"/>
    <w:rsid w:val="00701BF3"/>
    <w:rsid w:val="00701D6E"/>
    <w:rsid w:val="007020AC"/>
    <w:rsid w:val="00702170"/>
    <w:rsid w:val="007022B6"/>
    <w:rsid w:val="0070248D"/>
    <w:rsid w:val="007024AD"/>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6E3"/>
    <w:rsid w:val="00703729"/>
    <w:rsid w:val="0070374D"/>
    <w:rsid w:val="00703765"/>
    <w:rsid w:val="007037D1"/>
    <w:rsid w:val="00703D0E"/>
    <w:rsid w:val="00703EF0"/>
    <w:rsid w:val="0070409E"/>
    <w:rsid w:val="007043EE"/>
    <w:rsid w:val="0070451C"/>
    <w:rsid w:val="007045D7"/>
    <w:rsid w:val="007045EC"/>
    <w:rsid w:val="00704689"/>
    <w:rsid w:val="007046DB"/>
    <w:rsid w:val="007049CC"/>
    <w:rsid w:val="00704A3F"/>
    <w:rsid w:val="00704B90"/>
    <w:rsid w:val="00704F0A"/>
    <w:rsid w:val="00704F3D"/>
    <w:rsid w:val="00704FA6"/>
    <w:rsid w:val="00704FAF"/>
    <w:rsid w:val="007050E8"/>
    <w:rsid w:val="007051EA"/>
    <w:rsid w:val="00705211"/>
    <w:rsid w:val="00705237"/>
    <w:rsid w:val="0070535B"/>
    <w:rsid w:val="0070536C"/>
    <w:rsid w:val="0070536D"/>
    <w:rsid w:val="007053F9"/>
    <w:rsid w:val="007054F0"/>
    <w:rsid w:val="007057CB"/>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8F0"/>
    <w:rsid w:val="00710935"/>
    <w:rsid w:val="007109F1"/>
    <w:rsid w:val="00710A88"/>
    <w:rsid w:val="00710B41"/>
    <w:rsid w:val="00710D16"/>
    <w:rsid w:val="00710E21"/>
    <w:rsid w:val="00710F07"/>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6C0"/>
    <w:rsid w:val="00712ABF"/>
    <w:rsid w:val="00712BDC"/>
    <w:rsid w:val="00712C31"/>
    <w:rsid w:val="00712C5C"/>
    <w:rsid w:val="00712D45"/>
    <w:rsid w:val="00712DBA"/>
    <w:rsid w:val="00712EC1"/>
    <w:rsid w:val="00712F44"/>
    <w:rsid w:val="007130EE"/>
    <w:rsid w:val="007132AA"/>
    <w:rsid w:val="007132E8"/>
    <w:rsid w:val="007133FF"/>
    <w:rsid w:val="0071357E"/>
    <w:rsid w:val="00713833"/>
    <w:rsid w:val="00713975"/>
    <w:rsid w:val="00713D36"/>
    <w:rsid w:val="00713E26"/>
    <w:rsid w:val="00713EED"/>
    <w:rsid w:val="00713F05"/>
    <w:rsid w:val="00714072"/>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5AF"/>
    <w:rsid w:val="00717606"/>
    <w:rsid w:val="0071761A"/>
    <w:rsid w:val="007178C3"/>
    <w:rsid w:val="00717988"/>
    <w:rsid w:val="00717A7D"/>
    <w:rsid w:val="00717CDB"/>
    <w:rsid w:val="00717DC4"/>
    <w:rsid w:val="00717F2A"/>
    <w:rsid w:val="00720061"/>
    <w:rsid w:val="007201D7"/>
    <w:rsid w:val="007202F6"/>
    <w:rsid w:val="007205D8"/>
    <w:rsid w:val="0072087A"/>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5"/>
    <w:rsid w:val="007216DA"/>
    <w:rsid w:val="0072177C"/>
    <w:rsid w:val="007217D9"/>
    <w:rsid w:val="00721831"/>
    <w:rsid w:val="0072187E"/>
    <w:rsid w:val="00721983"/>
    <w:rsid w:val="00721A38"/>
    <w:rsid w:val="00721B06"/>
    <w:rsid w:val="00721E49"/>
    <w:rsid w:val="00721F51"/>
    <w:rsid w:val="0072208E"/>
    <w:rsid w:val="007221EC"/>
    <w:rsid w:val="007224D0"/>
    <w:rsid w:val="0072294B"/>
    <w:rsid w:val="0072295C"/>
    <w:rsid w:val="007229CE"/>
    <w:rsid w:val="00722B8A"/>
    <w:rsid w:val="00722C3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54"/>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412"/>
    <w:rsid w:val="0072659D"/>
    <w:rsid w:val="00726807"/>
    <w:rsid w:val="00726945"/>
    <w:rsid w:val="0072696A"/>
    <w:rsid w:val="007269D7"/>
    <w:rsid w:val="00726A96"/>
    <w:rsid w:val="00726AE6"/>
    <w:rsid w:val="00726B14"/>
    <w:rsid w:val="00726BAA"/>
    <w:rsid w:val="00726BCD"/>
    <w:rsid w:val="00726C5B"/>
    <w:rsid w:val="00726C6B"/>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4E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BCA"/>
    <w:rsid w:val="00732C76"/>
    <w:rsid w:val="00732C8E"/>
    <w:rsid w:val="00732D7D"/>
    <w:rsid w:val="00732DB0"/>
    <w:rsid w:val="00732E48"/>
    <w:rsid w:val="00732E63"/>
    <w:rsid w:val="00732EDD"/>
    <w:rsid w:val="0073318B"/>
    <w:rsid w:val="0073326C"/>
    <w:rsid w:val="007333D7"/>
    <w:rsid w:val="007333F1"/>
    <w:rsid w:val="007336D1"/>
    <w:rsid w:val="00733807"/>
    <w:rsid w:val="00733813"/>
    <w:rsid w:val="00733843"/>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943"/>
    <w:rsid w:val="00735A01"/>
    <w:rsid w:val="00735ABD"/>
    <w:rsid w:val="00735EF3"/>
    <w:rsid w:val="00735F3B"/>
    <w:rsid w:val="00735FA1"/>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81B"/>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79F"/>
    <w:rsid w:val="007448E0"/>
    <w:rsid w:val="00744A0D"/>
    <w:rsid w:val="00744A41"/>
    <w:rsid w:val="00744C6C"/>
    <w:rsid w:val="00744DD9"/>
    <w:rsid w:val="00744FB6"/>
    <w:rsid w:val="007450D5"/>
    <w:rsid w:val="007452F4"/>
    <w:rsid w:val="00745332"/>
    <w:rsid w:val="00745435"/>
    <w:rsid w:val="00745485"/>
    <w:rsid w:val="0074564A"/>
    <w:rsid w:val="00745798"/>
    <w:rsid w:val="00745BEB"/>
    <w:rsid w:val="00745E83"/>
    <w:rsid w:val="00745EF8"/>
    <w:rsid w:val="00746011"/>
    <w:rsid w:val="007462AF"/>
    <w:rsid w:val="007462E8"/>
    <w:rsid w:val="00746380"/>
    <w:rsid w:val="007463CE"/>
    <w:rsid w:val="007468A9"/>
    <w:rsid w:val="00746932"/>
    <w:rsid w:val="007469FC"/>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50177"/>
    <w:rsid w:val="0075019F"/>
    <w:rsid w:val="007501DC"/>
    <w:rsid w:val="0075031D"/>
    <w:rsid w:val="00750345"/>
    <w:rsid w:val="00750377"/>
    <w:rsid w:val="007503CA"/>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D81"/>
    <w:rsid w:val="00750DE1"/>
    <w:rsid w:val="00750E4E"/>
    <w:rsid w:val="00751125"/>
    <w:rsid w:val="00751158"/>
    <w:rsid w:val="00751305"/>
    <w:rsid w:val="0075134D"/>
    <w:rsid w:val="00751450"/>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39"/>
    <w:rsid w:val="007549D0"/>
    <w:rsid w:val="00754A0A"/>
    <w:rsid w:val="00754B42"/>
    <w:rsid w:val="00754BAB"/>
    <w:rsid w:val="00754CA4"/>
    <w:rsid w:val="00754E13"/>
    <w:rsid w:val="00754E2E"/>
    <w:rsid w:val="00754E8A"/>
    <w:rsid w:val="0075512B"/>
    <w:rsid w:val="0075530A"/>
    <w:rsid w:val="00755381"/>
    <w:rsid w:val="007553DD"/>
    <w:rsid w:val="00755523"/>
    <w:rsid w:val="00755550"/>
    <w:rsid w:val="0075561D"/>
    <w:rsid w:val="0075569C"/>
    <w:rsid w:val="0075589C"/>
    <w:rsid w:val="007559B9"/>
    <w:rsid w:val="00755A24"/>
    <w:rsid w:val="00755AB0"/>
    <w:rsid w:val="00755B26"/>
    <w:rsid w:val="00755C63"/>
    <w:rsid w:val="00755CF1"/>
    <w:rsid w:val="00755D9F"/>
    <w:rsid w:val="00756323"/>
    <w:rsid w:val="00756513"/>
    <w:rsid w:val="007565BD"/>
    <w:rsid w:val="00756682"/>
    <w:rsid w:val="00756894"/>
    <w:rsid w:val="0075691E"/>
    <w:rsid w:val="00756C3D"/>
    <w:rsid w:val="00756C55"/>
    <w:rsid w:val="00756EFE"/>
    <w:rsid w:val="00756F0B"/>
    <w:rsid w:val="00757077"/>
    <w:rsid w:val="0075709D"/>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441"/>
    <w:rsid w:val="00760561"/>
    <w:rsid w:val="007605E3"/>
    <w:rsid w:val="00760630"/>
    <w:rsid w:val="00760763"/>
    <w:rsid w:val="007608BC"/>
    <w:rsid w:val="007608E5"/>
    <w:rsid w:val="007608EC"/>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46C"/>
    <w:rsid w:val="0076258A"/>
    <w:rsid w:val="00762761"/>
    <w:rsid w:val="00762827"/>
    <w:rsid w:val="007628F9"/>
    <w:rsid w:val="00762957"/>
    <w:rsid w:val="00762A3F"/>
    <w:rsid w:val="00762AE5"/>
    <w:rsid w:val="00762B2D"/>
    <w:rsid w:val="00762D00"/>
    <w:rsid w:val="00762D78"/>
    <w:rsid w:val="0076312F"/>
    <w:rsid w:val="007631B5"/>
    <w:rsid w:val="007632EE"/>
    <w:rsid w:val="00763563"/>
    <w:rsid w:val="007635DA"/>
    <w:rsid w:val="007637DA"/>
    <w:rsid w:val="00763807"/>
    <w:rsid w:val="00763AE4"/>
    <w:rsid w:val="00763DC4"/>
    <w:rsid w:val="00763FC4"/>
    <w:rsid w:val="00764132"/>
    <w:rsid w:val="0076426C"/>
    <w:rsid w:val="00764285"/>
    <w:rsid w:val="007643FA"/>
    <w:rsid w:val="007645BB"/>
    <w:rsid w:val="007645E7"/>
    <w:rsid w:val="007646A3"/>
    <w:rsid w:val="00764831"/>
    <w:rsid w:val="00764870"/>
    <w:rsid w:val="007648B4"/>
    <w:rsid w:val="00764949"/>
    <w:rsid w:val="007649E9"/>
    <w:rsid w:val="00764B89"/>
    <w:rsid w:val="00764CF7"/>
    <w:rsid w:val="00764DBF"/>
    <w:rsid w:val="00764E47"/>
    <w:rsid w:val="00764EBD"/>
    <w:rsid w:val="00765225"/>
    <w:rsid w:val="00765285"/>
    <w:rsid w:val="00765361"/>
    <w:rsid w:val="00765404"/>
    <w:rsid w:val="0076548B"/>
    <w:rsid w:val="007656D2"/>
    <w:rsid w:val="007656F9"/>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DB9"/>
    <w:rsid w:val="00770E3C"/>
    <w:rsid w:val="0077114A"/>
    <w:rsid w:val="0077116D"/>
    <w:rsid w:val="0077130D"/>
    <w:rsid w:val="00771749"/>
    <w:rsid w:val="007717F9"/>
    <w:rsid w:val="0077197A"/>
    <w:rsid w:val="00771A67"/>
    <w:rsid w:val="00771DD3"/>
    <w:rsid w:val="00771E0F"/>
    <w:rsid w:val="00771E95"/>
    <w:rsid w:val="00771FF5"/>
    <w:rsid w:val="007721F6"/>
    <w:rsid w:val="0077221E"/>
    <w:rsid w:val="007723FB"/>
    <w:rsid w:val="007724BC"/>
    <w:rsid w:val="00772553"/>
    <w:rsid w:val="0077268D"/>
    <w:rsid w:val="007727B5"/>
    <w:rsid w:val="00772871"/>
    <w:rsid w:val="007728DB"/>
    <w:rsid w:val="0077295C"/>
    <w:rsid w:val="00772AA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78"/>
    <w:rsid w:val="00777C3C"/>
    <w:rsid w:val="00777DBB"/>
    <w:rsid w:val="00777DD2"/>
    <w:rsid w:val="00777E13"/>
    <w:rsid w:val="00777E28"/>
    <w:rsid w:val="00777E40"/>
    <w:rsid w:val="007800DB"/>
    <w:rsid w:val="0078034B"/>
    <w:rsid w:val="00780552"/>
    <w:rsid w:val="00780796"/>
    <w:rsid w:val="0078086A"/>
    <w:rsid w:val="00780DC4"/>
    <w:rsid w:val="00780E00"/>
    <w:rsid w:val="00780F7C"/>
    <w:rsid w:val="007810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7C"/>
    <w:rsid w:val="00781BCC"/>
    <w:rsid w:val="00781BE8"/>
    <w:rsid w:val="00781C15"/>
    <w:rsid w:val="00781C31"/>
    <w:rsid w:val="00781CE2"/>
    <w:rsid w:val="00781DB2"/>
    <w:rsid w:val="00781E01"/>
    <w:rsid w:val="00781E07"/>
    <w:rsid w:val="00782032"/>
    <w:rsid w:val="00782034"/>
    <w:rsid w:val="007820C1"/>
    <w:rsid w:val="0078235B"/>
    <w:rsid w:val="00782382"/>
    <w:rsid w:val="00782567"/>
    <w:rsid w:val="007825C9"/>
    <w:rsid w:val="007825F7"/>
    <w:rsid w:val="00782713"/>
    <w:rsid w:val="0078274F"/>
    <w:rsid w:val="00782817"/>
    <w:rsid w:val="00782858"/>
    <w:rsid w:val="007828DD"/>
    <w:rsid w:val="0078295D"/>
    <w:rsid w:val="007829AF"/>
    <w:rsid w:val="00782CB0"/>
    <w:rsid w:val="00782DC1"/>
    <w:rsid w:val="00782E4E"/>
    <w:rsid w:val="00782EE5"/>
    <w:rsid w:val="00782F17"/>
    <w:rsid w:val="00782F32"/>
    <w:rsid w:val="0078302C"/>
    <w:rsid w:val="0078302D"/>
    <w:rsid w:val="0078306F"/>
    <w:rsid w:val="00783086"/>
    <w:rsid w:val="00783287"/>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63"/>
    <w:rsid w:val="00784516"/>
    <w:rsid w:val="00784552"/>
    <w:rsid w:val="007845B9"/>
    <w:rsid w:val="007845BD"/>
    <w:rsid w:val="0078469C"/>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F8"/>
    <w:rsid w:val="00785A03"/>
    <w:rsid w:val="00785C4C"/>
    <w:rsid w:val="00785D40"/>
    <w:rsid w:val="00785F63"/>
    <w:rsid w:val="00785F83"/>
    <w:rsid w:val="007863BB"/>
    <w:rsid w:val="00786471"/>
    <w:rsid w:val="0078656C"/>
    <w:rsid w:val="00786590"/>
    <w:rsid w:val="0078665F"/>
    <w:rsid w:val="00786671"/>
    <w:rsid w:val="0078668C"/>
    <w:rsid w:val="007866B5"/>
    <w:rsid w:val="007866F6"/>
    <w:rsid w:val="0078682E"/>
    <w:rsid w:val="007868DB"/>
    <w:rsid w:val="007869B6"/>
    <w:rsid w:val="00786A72"/>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B4"/>
    <w:rsid w:val="007906CE"/>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3"/>
    <w:rsid w:val="007939D5"/>
    <w:rsid w:val="007939DA"/>
    <w:rsid w:val="00793B71"/>
    <w:rsid w:val="00793B8C"/>
    <w:rsid w:val="00793EB8"/>
    <w:rsid w:val="00793EE7"/>
    <w:rsid w:val="00794034"/>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6B"/>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6F73"/>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17"/>
    <w:rsid w:val="007A14BC"/>
    <w:rsid w:val="007A164A"/>
    <w:rsid w:val="007A16F8"/>
    <w:rsid w:val="007A198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14"/>
    <w:rsid w:val="007A308B"/>
    <w:rsid w:val="007A31A1"/>
    <w:rsid w:val="007A3516"/>
    <w:rsid w:val="007A3710"/>
    <w:rsid w:val="007A3746"/>
    <w:rsid w:val="007A3776"/>
    <w:rsid w:val="007A3919"/>
    <w:rsid w:val="007A39E2"/>
    <w:rsid w:val="007A3A01"/>
    <w:rsid w:val="007A3A0E"/>
    <w:rsid w:val="007A3B20"/>
    <w:rsid w:val="007A3BB0"/>
    <w:rsid w:val="007A3C5A"/>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866"/>
    <w:rsid w:val="007A7979"/>
    <w:rsid w:val="007A79E5"/>
    <w:rsid w:val="007A79EC"/>
    <w:rsid w:val="007A7A09"/>
    <w:rsid w:val="007A7A7A"/>
    <w:rsid w:val="007A7C57"/>
    <w:rsid w:val="007A7C6F"/>
    <w:rsid w:val="007A7C95"/>
    <w:rsid w:val="007A7CAB"/>
    <w:rsid w:val="007A7ED7"/>
    <w:rsid w:val="007A7EE1"/>
    <w:rsid w:val="007A7EFF"/>
    <w:rsid w:val="007A7F17"/>
    <w:rsid w:val="007B0051"/>
    <w:rsid w:val="007B00C7"/>
    <w:rsid w:val="007B0109"/>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CC7"/>
    <w:rsid w:val="007B3D2E"/>
    <w:rsid w:val="007B3DE4"/>
    <w:rsid w:val="007B3E80"/>
    <w:rsid w:val="007B3EFE"/>
    <w:rsid w:val="007B3F0B"/>
    <w:rsid w:val="007B408B"/>
    <w:rsid w:val="007B42D8"/>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6F"/>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ECB"/>
    <w:rsid w:val="007B6F87"/>
    <w:rsid w:val="007B730C"/>
    <w:rsid w:val="007B7444"/>
    <w:rsid w:val="007B744E"/>
    <w:rsid w:val="007B7583"/>
    <w:rsid w:val="007B7588"/>
    <w:rsid w:val="007B760C"/>
    <w:rsid w:val="007B776A"/>
    <w:rsid w:val="007B7937"/>
    <w:rsid w:val="007B796C"/>
    <w:rsid w:val="007B7BF5"/>
    <w:rsid w:val="007B7C30"/>
    <w:rsid w:val="007B7C8B"/>
    <w:rsid w:val="007B7E12"/>
    <w:rsid w:val="007B7EF9"/>
    <w:rsid w:val="007B7FFD"/>
    <w:rsid w:val="007C01C0"/>
    <w:rsid w:val="007C045C"/>
    <w:rsid w:val="007C04E6"/>
    <w:rsid w:val="007C054D"/>
    <w:rsid w:val="007C0661"/>
    <w:rsid w:val="007C0667"/>
    <w:rsid w:val="007C08A9"/>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6C"/>
    <w:rsid w:val="007C1B94"/>
    <w:rsid w:val="007C1BC6"/>
    <w:rsid w:val="007C1C1A"/>
    <w:rsid w:val="007C1D87"/>
    <w:rsid w:val="007C1EF9"/>
    <w:rsid w:val="007C207E"/>
    <w:rsid w:val="007C20EF"/>
    <w:rsid w:val="007C20FC"/>
    <w:rsid w:val="007C225D"/>
    <w:rsid w:val="007C23ED"/>
    <w:rsid w:val="007C248B"/>
    <w:rsid w:val="007C2539"/>
    <w:rsid w:val="007C25EA"/>
    <w:rsid w:val="007C26A2"/>
    <w:rsid w:val="007C2860"/>
    <w:rsid w:val="007C2A7B"/>
    <w:rsid w:val="007C2B74"/>
    <w:rsid w:val="007C2BC3"/>
    <w:rsid w:val="007C2E62"/>
    <w:rsid w:val="007C3224"/>
    <w:rsid w:val="007C32B9"/>
    <w:rsid w:val="007C330E"/>
    <w:rsid w:val="007C33B1"/>
    <w:rsid w:val="007C34B5"/>
    <w:rsid w:val="007C352F"/>
    <w:rsid w:val="007C35C6"/>
    <w:rsid w:val="007C3671"/>
    <w:rsid w:val="007C3E1B"/>
    <w:rsid w:val="007C3E7D"/>
    <w:rsid w:val="007C3E84"/>
    <w:rsid w:val="007C3F5C"/>
    <w:rsid w:val="007C3FA6"/>
    <w:rsid w:val="007C3FCB"/>
    <w:rsid w:val="007C3FD2"/>
    <w:rsid w:val="007C4033"/>
    <w:rsid w:val="007C40B8"/>
    <w:rsid w:val="007C411E"/>
    <w:rsid w:val="007C41D5"/>
    <w:rsid w:val="007C42A9"/>
    <w:rsid w:val="007C453C"/>
    <w:rsid w:val="007C49F6"/>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577"/>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2F32"/>
    <w:rsid w:val="007D30DD"/>
    <w:rsid w:val="007D313A"/>
    <w:rsid w:val="007D3166"/>
    <w:rsid w:val="007D3445"/>
    <w:rsid w:val="007D37F7"/>
    <w:rsid w:val="007D3838"/>
    <w:rsid w:val="007D3987"/>
    <w:rsid w:val="007D3C95"/>
    <w:rsid w:val="007D3D37"/>
    <w:rsid w:val="007D3D3D"/>
    <w:rsid w:val="007D4154"/>
    <w:rsid w:val="007D4251"/>
    <w:rsid w:val="007D425B"/>
    <w:rsid w:val="007D42F0"/>
    <w:rsid w:val="007D437A"/>
    <w:rsid w:val="007D43F6"/>
    <w:rsid w:val="007D44D3"/>
    <w:rsid w:val="007D4702"/>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2"/>
    <w:rsid w:val="007D7FBA"/>
    <w:rsid w:val="007E0003"/>
    <w:rsid w:val="007E0024"/>
    <w:rsid w:val="007E0055"/>
    <w:rsid w:val="007E0128"/>
    <w:rsid w:val="007E0290"/>
    <w:rsid w:val="007E04DB"/>
    <w:rsid w:val="007E0711"/>
    <w:rsid w:val="007E08B7"/>
    <w:rsid w:val="007E0910"/>
    <w:rsid w:val="007E09B8"/>
    <w:rsid w:val="007E0B83"/>
    <w:rsid w:val="007E0E84"/>
    <w:rsid w:val="007E0EBE"/>
    <w:rsid w:val="007E0EEC"/>
    <w:rsid w:val="007E103B"/>
    <w:rsid w:val="007E112C"/>
    <w:rsid w:val="007E12D3"/>
    <w:rsid w:val="007E16C8"/>
    <w:rsid w:val="007E1741"/>
    <w:rsid w:val="007E17B6"/>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A24"/>
    <w:rsid w:val="007E2A7A"/>
    <w:rsid w:val="007E2BE1"/>
    <w:rsid w:val="007E2F21"/>
    <w:rsid w:val="007E2F24"/>
    <w:rsid w:val="007E2F3B"/>
    <w:rsid w:val="007E2FCB"/>
    <w:rsid w:val="007E2FFC"/>
    <w:rsid w:val="007E322A"/>
    <w:rsid w:val="007E3393"/>
    <w:rsid w:val="007E33B1"/>
    <w:rsid w:val="007E3485"/>
    <w:rsid w:val="007E3589"/>
    <w:rsid w:val="007E368E"/>
    <w:rsid w:val="007E36C3"/>
    <w:rsid w:val="007E3706"/>
    <w:rsid w:val="007E3816"/>
    <w:rsid w:val="007E3933"/>
    <w:rsid w:val="007E39C3"/>
    <w:rsid w:val="007E3A47"/>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2F5"/>
    <w:rsid w:val="007E54C9"/>
    <w:rsid w:val="007E551E"/>
    <w:rsid w:val="007E564D"/>
    <w:rsid w:val="007E5A9E"/>
    <w:rsid w:val="007E5B6D"/>
    <w:rsid w:val="007E5C19"/>
    <w:rsid w:val="007E5D25"/>
    <w:rsid w:val="007E5D7C"/>
    <w:rsid w:val="007E5DBD"/>
    <w:rsid w:val="007E5FD8"/>
    <w:rsid w:val="007E646F"/>
    <w:rsid w:val="007E66E9"/>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050"/>
    <w:rsid w:val="007F0256"/>
    <w:rsid w:val="007F042D"/>
    <w:rsid w:val="007F046A"/>
    <w:rsid w:val="007F0552"/>
    <w:rsid w:val="007F05A3"/>
    <w:rsid w:val="007F0604"/>
    <w:rsid w:val="007F0631"/>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7E6"/>
    <w:rsid w:val="007F1964"/>
    <w:rsid w:val="007F199A"/>
    <w:rsid w:val="007F1F3B"/>
    <w:rsid w:val="007F2161"/>
    <w:rsid w:val="007F2310"/>
    <w:rsid w:val="007F2607"/>
    <w:rsid w:val="007F2742"/>
    <w:rsid w:val="007F2746"/>
    <w:rsid w:val="007F2780"/>
    <w:rsid w:val="007F28A1"/>
    <w:rsid w:val="007F28AF"/>
    <w:rsid w:val="007F29C3"/>
    <w:rsid w:val="007F2A5C"/>
    <w:rsid w:val="007F2A9E"/>
    <w:rsid w:val="007F2AB7"/>
    <w:rsid w:val="007F2AC3"/>
    <w:rsid w:val="007F2BF2"/>
    <w:rsid w:val="007F2C41"/>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88B"/>
    <w:rsid w:val="007F790D"/>
    <w:rsid w:val="007F7ACB"/>
    <w:rsid w:val="007F7AE2"/>
    <w:rsid w:val="007F7D21"/>
    <w:rsid w:val="007F7D2A"/>
    <w:rsid w:val="007F7EC2"/>
    <w:rsid w:val="007F7ECC"/>
    <w:rsid w:val="00800148"/>
    <w:rsid w:val="008001C1"/>
    <w:rsid w:val="00800246"/>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C1C"/>
    <w:rsid w:val="00801DAF"/>
    <w:rsid w:val="00801E06"/>
    <w:rsid w:val="00802029"/>
    <w:rsid w:val="00802423"/>
    <w:rsid w:val="0080242D"/>
    <w:rsid w:val="0080243C"/>
    <w:rsid w:val="008024B9"/>
    <w:rsid w:val="00802716"/>
    <w:rsid w:val="00802816"/>
    <w:rsid w:val="00802859"/>
    <w:rsid w:val="00802872"/>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64F"/>
    <w:rsid w:val="0080497A"/>
    <w:rsid w:val="008049A2"/>
    <w:rsid w:val="00804C63"/>
    <w:rsid w:val="00804D9E"/>
    <w:rsid w:val="00804F14"/>
    <w:rsid w:val="00804FCA"/>
    <w:rsid w:val="008050A3"/>
    <w:rsid w:val="00805393"/>
    <w:rsid w:val="0080545E"/>
    <w:rsid w:val="0080560F"/>
    <w:rsid w:val="0080579A"/>
    <w:rsid w:val="00805856"/>
    <w:rsid w:val="00805E11"/>
    <w:rsid w:val="00805EB6"/>
    <w:rsid w:val="00805F8E"/>
    <w:rsid w:val="00806033"/>
    <w:rsid w:val="00806035"/>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0F"/>
    <w:rsid w:val="00807FB2"/>
    <w:rsid w:val="0081003F"/>
    <w:rsid w:val="00810041"/>
    <w:rsid w:val="008101B5"/>
    <w:rsid w:val="008102B7"/>
    <w:rsid w:val="008104AA"/>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90"/>
    <w:rsid w:val="008116ED"/>
    <w:rsid w:val="0081170C"/>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34"/>
    <w:rsid w:val="00816B78"/>
    <w:rsid w:val="00816BD9"/>
    <w:rsid w:val="00816C4D"/>
    <w:rsid w:val="00816C51"/>
    <w:rsid w:val="00816E90"/>
    <w:rsid w:val="00816F39"/>
    <w:rsid w:val="0081702B"/>
    <w:rsid w:val="008171AF"/>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76"/>
    <w:rsid w:val="008206CB"/>
    <w:rsid w:val="008206D8"/>
    <w:rsid w:val="00820716"/>
    <w:rsid w:val="008209B5"/>
    <w:rsid w:val="008209F4"/>
    <w:rsid w:val="00820C55"/>
    <w:rsid w:val="00820CBD"/>
    <w:rsid w:val="00820D7D"/>
    <w:rsid w:val="00820E6E"/>
    <w:rsid w:val="00820E72"/>
    <w:rsid w:val="00820E77"/>
    <w:rsid w:val="00820E7F"/>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8B1"/>
    <w:rsid w:val="00822962"/>
    <w:rsid w:val="00822A38"/>
    <w:rsid w:val="00822B03"/>
    <w:rsid w:val="00822B1B"/>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0ED"/>
    <w:rsid w:val="0082512B"/>
    <w:rsid w:val="008252BB"/>
    <w:rsid w:val="00825405"/>
    <w:rsid w:val="008254A0"/>
    <w:rsid w:val="008254A9"/>
    <w:rsid w:val="00825535"/>
    <w:rsid w:val="00825997"/>
    <w:rsid w:val="00825B15"/>
    <w:rsid w:val="00825B50"/>
    <w:rsid w:val="00825D10"/>
    <w:rsid w:val="00825D63"/>
    <w:rsid w:val="00825DAD"/>
    <w:rsid w:val="00825DD0"/>
    <w:rsid w:val="00825DFA"/>
    <w:rsid w:val="008264F1"/>
    <w:rsid w:val="00826600"/>
    <w:rsid w:val="008267D5"/>
    <w:rsid w:val="00826814"/>
    <w:rsid w:val="00826B4C"/>
    <w:rsid w:val="00826BA6"/>
    <w:rsid w:val="00826BF1"/>
    <w:rsid w:val="00826CAF"/>
    <w:rsid w:val="00826D49"/>
    <w:rsid w:val="00826DB0"/>
    <w:rsid w:val="00826E3E"/>
    <w:rsid w:val="00826F10"/>
    <w:rsid w:val="00826F4B"/>
    <w:rsid w:val="00826F5C"/>
    <w:rsid w:val="00826F90"/>
    <w:rsid w:val="00827242"/>
    <w:rsid w:val="00827294"/>
    <w:rsid w:val="0082738B"/>
    <w:rsid w:val="008273C5"/>
    <w:rsid w:val="00827536"/>
    <w:rsid w:val="00827662"/>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47"/>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67"/>
    <w:rsid w:val="008312C7"/>
    <w:rsid w:val="008315B9"/>
    <w:rsid w:val="008316A5"/>
    <w:rsid w:val="00831872"/>
    <w:rsid w:val="00831960"/>
    <w:rsid w:val="00831ADA"/>
    <w:rsid w:val="00831B80"/>
    <w:rsid w:val="00831C33"/>
    <w:rsid w:val="00831CCB"/>
    <w:rsid w:val="00831CF6"/>
    <w:rsid w:val="008323AC"/>
    <w:rsid w:val="0083244C"/>
    <w:rsid w:val="00832547"/>
    <w:rsid w:val="0083260C"/>
    <w:rsid w:val="0083283A"/>
    <w:rsid w:val="00832862"/>
    <w:rsid w:val="0083295F"/>
    <w:rsid w:val="00832A52"/>
    <w:rsid w:val="00832A64"/>
    <w:rsid w:val="00832B5C"/>
    <w:rsid w:val="00832CB3"/>
    <w:rsid w:val="00832CC7"/>
    <w:rsid w:val="008330ED"/>
    <w:rsid w:val="008333AA"/>
    <w:rsid w:val="0083343B"/>
    <w:rsid w:val="0083344A"/>
    <w:rsid w:val="00833705"/>
    <w:rsid w:val="0083375A"/>
    <w:rsid w:val="00833799"/>
    <w:rsid w:val="00833A5C"/>
    <w:rsid w:val="00833B2E"/>
    <w:rsid w:val="00833DC1"/>
    <w:rsid w:val="00834027"/>
    <w:rsid w:val="008342CC"/>
    <w:rsid w:val="008344A4"/>
    <w:rsid w:val="0083458A"/>
    <w:rsid w:val="008345E5"/>
    <w:rsid w:val="008345F2"/>
    <w:rsid w:val="008346FB"/>
    <w:rsid w:val="008347D3"/>
    <w:rsid w:val="00834836"/>
    <w:rsid w:val="00834883"/>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AB0"/>
    <w:rsid w:val="00835AF7"/>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14C"/>
    <w:rsid w:val="008373E7"/>
    <w:rsid w:val="008374E8"/>
    <w:rsid w:val="00837539"/>
    <w:rsid w:val="008375CC"/>
    <w:rsid w:val="008377A9"/>
    <w:rsid w:val="0083791E"/>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CF3"/>
    <w:rsid w:val="00843E38"/>
    <w:rsid w:val="00843E5A"/>
    <w:rsid w:val="00843EFD"/>
    <w:rsid w:val="0084408F"/>
    <w:rsid w:val="008440C7"/>
    <w:rsid w:val="008441D2"/>
    <w:rsid w:val="00844212"/>
    <w:rsid w:val="00844251"/>
    <w:rsid w:val="0084428C"/>
    <w:rsid w:val="008444B9"/>
    <w:rsid w:val="00844578"/>
    <w:rsid w:val="00844615"/>
    <w:rsid w:val="008446D8"/>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FC"/>
    <w:rsid w:val="00846E1D"/>
    <w:rsid w:val="00847012"/>
    <w:rsid w:val="00847026"/>
    <w:rsid w:val="0084710F"/>
    <w:rsid w:val="00847264"/>
    <w:rsid w:val="0084727F"/>
    <w:rsid w:val="00847440"/>
    <w:rsid w:val="0084749E"/>
    <w:rsid w:val="008474D9"/>
    <w:rsid w:val="008475DB"/>
    <w:rsid w:val="0084765E"/>
    <w:rsid w:val="0084766C"/>
    <w:rsid w:val="0084775B"/>
    <w:rsid w:val="00847913"/>
    <w:rsid w:val="008479E6"/>
    <w:rsid w:val="00847A4D"/>
    <w:rsid w:val="00847A9A"/>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815"/>
    <w:rsid w:val="00851987"/>
    <w:rsid w:val="00851A43"/>
    <w:rsid w:val="00851ABF"/>
    <w:rsid w:val="00851AF9"/>
    <w:rsid w:val="00851B30"/>
    <w:rsid w:val="00851E3E"/>
    <w:rsid w:val="00851E5B"/>
    <w:rsid w:val="00851E5E"/>
    <w:rsid w:val="00852080"/>
    <w:rsid w:val="00852135"/>
    <w:rsid w:val="008521D4"/>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45"/>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0FE"/>
    <w:rsid w:val="0085616F"/>
    <w:rsid w:val="00856198"/>
    <w:rsid w:val="008561BF"/>
    <w:rsid w:val="00856291"/>
    <w:rsid w:val="008563D7"/>
    <w:rsid w:val="008564A2"/>
    <w:rsid w:val="008564A9"/>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AD"/>
    <w:rsid w:val="0086132D"/>
    <w:rsid w:val="00861419"/>
    <w:rsid w:val="008616B7"/>
    <w:rsid w:val="008617A7"/>
    <w:rsid w:val="008618AD"/>
    <w:rsid w:val="0086199A"/>
    <w:rsid w:val="00861A6B"/>
    <w:rsid w:val="00861BEA"/>
    <w:rsid w:val="00861C36"/>
    <w:rsid w:val="00861C50"/>
    <w:rsid w:val="00861E73"/>
    <w:rsid w:val="00861EA8"/>
    <w:rsid w:val="00861EF6"/>
    <w:rsid w:val="008622D7"/>
    <w:rsid w:val="0086230E"/>
    <w:rsid w:val="008625C7"/>
    <w:rsid w:val="0086262C"/>
    <w:rsid w:val="00862700"/>
    <w:rsid w:val="0086272A"/>
    <w:rsid w:val="00862760"/>
    <w:rsid w:val="00862798"/>
    <w:rsid w:val="008627D4"/>
    <w:rsid w:val="008627E1"/>
    <w:rsid w:val="00862831"/>
    <w:rsid w:val="0086288B"/>
    <w:rsid w:val="00862A73"/>
    <w:rsid w:val="00862B48"/>
    <w:rsid w:val="00862C61"/>
    <w:rsid w:val="00862DE2"/>
    <w:rsid w:val="00862F19"/>
    <w:rsid w:val="00862F32"/>
    <w:rsid w:val="00863027"/>
    <w:rsid w:val="00863044"/>
    <w:rsid w:val="008630AF"/>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4E9D"/>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42F"/>
    <w:rsid w:val="008674AB"/>
    <w:rsid w:val="008674C8"/>
    <w:rsid w:val="008674DF"/>
    <w:rsid w:val="00867560"/>
    <w:rsid w:val="008675E4"/>
    <w:rsid w:val="0086764C"/>
    <w:rsid w:val="0086769D"/>
    <w:rsid w:val="008677E2"/>
    <w:rsid w:val="0086780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03E"/>
    <w:rsid w:val="00872305"/>
    <w:rsid w:val="00872308"/>
    <w:rsid w:val="00872572"/>
    <w:rsid w:val="008729CB"/>
    <w:rsid w:val="00872B77"/>
    <w:rsid w:val="00872BED"/>
    <w:rsid w:val="00872D1A"/>
    <w:rsid w:val="00872D86"/>
    <w:rsid w:val="00872DE7"/>
    <w:rsid w:val="00872E5D"/>
    <w:rsid w:val="00872F06"/>
    <w:rsid w:val="008730B2"/>
    <w:rsid w:val="008733C8"/>
    <w:rsid w:val="008733FF"/>
    <w:rsid w:val="008734D6"/>
    <w:rsid w:val="0087361C"/>
    <w:rsid w:val="00873893"/>
    <w:rsid w:val="008738AC"/>
    <w:rsid w:val="00873AA5"/>
    <w:rsid w:val="00873AB6"/>
    <w:rsid w:val="00873AE9"/>
    <w:rsid w:val="00873B85"/>
    <w:rsid w:val="00873C92"/>
    <w:rsid w:val="00873C93"/>
    <w:rsid w:val="00873CAB"/>
    <w:rsid w:val="00873CC2"/>
    <w:rsid w:val="00873F2D"/>
    <w:rsid w:val="00873FA6"/>
    <w:rsid w:val="00873FEF"/>
    <w:rsid w:val="0087412A"/>
    <w:rsid w:val="008743DE"/>
    <w:rsid w:val="0087452A"/>
    <w:rsid w:val="00874566"/>
    <w:rsid w:val="008745AB"/>
    <w:rsid w:val="008745C4"/>
    <w:rsid w:val="0087468E"/>
    <w:rsid w:val="008746DE"/>
    <w:rsid w:val="008749FA"/>
    <w:rsid w:val="00874B1C"/>
    <w:rsid w:val="00874B7C"/>
    <w:rsid w:val="00874BA9"/>
    <w:rsid w:val="00874BEB"/>
    <w:rsid w:val="00874CA8"/>
    <w:rsid w:val="00874D02"/>
    <w:rsid w:val="008751E6"/>
    <w:rsid w:val="00875256"/>
    <w:rsid w:val="008753A8"/>
    <w:rsid w:val="0087543C"/>
    <w:rsid w:val="00875531"/>
    <w:rsid w:val="0087578E"/>
    <w:rsid w:val="00875915"/>
    <w:rsid w:val="00875BE4"/>
    <w:rsid w:val="00875C4B"/>
    <w:rsid w:val="00875D58"/>
    <w:rsid w:val="00875E17"/>
    <w:rsid w:val="00875FCA"/>
    <w:rsid w:val="00875FE4"/>
    <w:rsid w:val="0087618A"/>
    <w:rsid w:val="0087620E"/>
    <w:rsid w:val="00876462"/>
    <w:rsid w:val="008764A0"/>
    <w:rsid w:val="008764A6"/>
    <w:rsid w:val="0087658E"/>
    <w:rsid w:val="0087663F"/>
    <w:rsid w:val="008766BA"/>
    <w:rsid w:val="008766BF"/>
    <w:rsid w:val="00876992"/>
    <w:rsid w:val="008769DC"/>
    <w:rsid w:val="00876A79"/>
    <w:rsid w:val="00876B1A"/>
    <w:rsid w:val="00876B28"/>
    <w:rsid w:val="00876BA0"/>
    <w:rsid w:val="00876BAC"/>
    <w:rsid w:val="00876BE1"/>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F12"/>
    <w:rsid w:val="00877F28"/>
    <w:rsid w:val="00877FAA"/>
    <w:rsid w:val="00877FE3"/>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6F2"/>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5"/>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87E7E"/>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3A"/>
    <w:rsid w:val="00890D9B"/>
    <w:rsid w:val="00890DBF"/>
    <w:rsid w:val="0089117D"/>
    <w:rsid w:val="008912B1"/>
    <w:rsid w:val="00891487"/>
    <w:rsid w:val="008915CE"/>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94D"/>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20"/>
    <w:rsid w:val="00894151"/>
    <w:rsid w:val="00894214"/>
    <w:rsid w:val="00894224"/>
    <w:rsid w:val="0089430E"/>
    <w:rsid w:val="008945BD"/>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9B3"/>
    <w:rsid w:val="00896BA7"/>
    <w:rsid w:val="00896CAE"/>
    <w:rsid w:val="00896DBA"/>
    <w:rsid w:val="00896DDC"/>
    <w:rsid w:val="00896ED1"/>
    <w:rsid w:val="00896F84"/>
    <w:rsid w:val="00896FED"/>
    <w:rsid w:val="00897033"/>
    <w:rsid w:val="00897188"/>
    <w:rsid w:val="008971BD"/>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2BE"/>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38E"/>
    <w:rsid w:val="008A3493"/>
    <w:rsid w:val="008A34C1"/>
    <w:rsid w:val="008A3614"/>
    <w:rsid w:val="008A3765"/>
    <w:rsid w:val="008A37A9"/>
    <w:rsid w:val="008A385D"/>
    <w:rsid w:val="008A39A0"/>
    <w:rsid w:val="008A3A85"/>
    <w:rsid w:val="008A3ABE"/>
    <w:rsid w:val="008A3B63"/>
    <w:rsid w:val="008A3C90"/>
    <w:rsid w:val="008A3F83"/>
    <w:rsid w:val="008A4040"/>
    <w:rsid w:val="008A4088"/>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4FBF"/>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6C1"/>
    <w:rsid w:val="008A6731"/>
    <w:rsid w:val="008A67C1"/>
    <w:rsid w:val="008A67D3"/>
    <w:rsid w:val="008A67F7"/>
    <w:rsid w:val="008A687B"/>
    <w:rsid w:val="008A688F"/>
    <w:rsid w:val="008A693F"/>
    <w:rsid w:val="008A6C32"/>
    <w:rsid w:val="008A6DA7"/>
    <w:rsid w:val="008A6EE8"/>
    <w:rsid w:val="008A6F4C"/>
    <w:rsid w:val="008A6FF6"/>
    <w:rsid w:val="008A71F6"/>
    <w:rsid w:val="008A72D4"/>
    <w:rsid w:val="008A7508"/>
    <w:rsid w:val="008A752A"/>
    <w:rsid w:val="008A7569"/>
    <w:rsid w:val="008A76B0"/>
    <w:rsid w:val="008A76C1"/>
    <w:rsid w:val="008A7744"/>
    <w:rsid w:val="008A7779"/>
    <w:rsid w:val="008A797F"/>
    <w:rsid w:val="008A7BA0"/>
    <w:rsid w:val="008A7BD1"/>
    <w:rsid w:val="008A7C3F"/>
    <w:rsid w:val="008A7DA3"/>
    <w:rsid w:val="008A7DBB"/>
    <w:rsid w:val="008A7E10"/>
    <w:rsid w:val="008A7EF7"/>
    <w:rsid w:val="008A7FF6"/>
    <w:rsid w:val="008B0077"/>
    <w:rsid w:val="008B0142"/>
    <w:rsid w:val="008B01D5"/>
    <w:rsid w:val="008B03A2"/>
    <w:rsid w:val="008B04C1"/>
    <w:rsid w:val="008B0589"/>
    <w:rsid w:val="008B08DD"/>
    <w:rsid w:val="008B09EE"/>
    <w:rsid w:val="008B0A0C"/>
    <w:rsid w:val="008B0A2D"/>
    <w:rsid w:val="008B0B7F"/>
    <w:rsid w:val="008B0BB8"/>
    <w:rsid w:val="008B0DB4"/>
    <w:rsid w:val="008B0E81"/>
    <w:rsid w:val="008B1063"/>
    <w:rsid w:val="008B1097"/>
    <w:rsid w:val="008B126D"/>
    <w:rsid w:val="008B12E1"/>
    <w:rsid w:val="008B1405"/>
    <w:rsid w:val="008B1502"/>
    <w:rsid w:val="008B1538"/>
    <w:rsid w:val="008B1604"/>
    <w:rsid w:val="008B1748"/>
    <w:rsid w:val="008B18CE"/>
    <w:rsid w:val="008B1B49"/>
    <w:rsid w:val="008B1B90"/>
    <w:rsid w:val="008B1C5B"/>
    <w:rsid w:val="008B1DCB"/>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C0C"/>
    <w:rsid w:val="008B5D0E"/>
    <w:rsid w:val="008B5FFB"/>
    <w:rsid w:val="008B60BF"/>
    <w:rsid w:val="008B60C3"/>
    <w:rsid w:val="008B62F4"/>
    <w:rsid w:val="008B64CE"/>
    <w:rsid w:val="008B650D"/>
    <w:rsid w:val="008B67B6"/>
    <w:rsid w:val="008B6889"/>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C038A"/>
    <w:rsid w:val="008C03A2"/>
    <w:rsid w:val="008C0400"/>
    <w:rsid w:val="008C0450"/>
    <w:rsid w:val="008C0538"/>
    <w:rsid w:val="008C05F3"/>
    <w:rsid w:val="008C0749"/>
    <w:rsid w:val="008C076E"/>
    <w:rsid w:val="008C07DF"/>
    <w:rsid w:val="008C084A"/>
    <w:rsid w:val="008C0BDA"/>
    <w:rsid w:val="008C0BEA"/>
    <w:rsid w:val="008C0D60"/>
    <w:rsid w:val="008C0D8D"/>
    <w:rsid w:val="008C0F92"/>
    <w:rsid w:val="008C0FF3"/>
    <w:rsid w:val="008C103B"/>
    <w:rsid w:val="008C1080"/>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1EC"/>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13F"/>
    <w:rsid w:val="008C52B2"/>
    <w:rsid w:val="008C5358"/>
    <w:rsid w:val="008C53F4"/>
    <w:rsid w:val="008C5470"/>
    <w:rsid w:val="008C563D"/>
    <w:rsid w:val="008C5656"/>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0E9A"/>
    <w:rsid w:val="008D13ED"/>
    <w:rsid w:val="008D19A0"/>
    <w:rsid w:val="008D1B3F"/>
    <w:rsid w:val="008D21C4"/>
    <w:rsid w:val="008D229B"/>
    <w:rsid w:val="008D252B"/>
    <w:rsid w:val="008D2667"/>
    <w:rsid w:val="008D26AB"/>
    <w:rsid w:val="008D276E"/>
    <w:rsid w:val="008D281A"/>
    <w:rsid w:val="008D2932"/>
    <w:rsid w:val="008D2ACD"/>
    <w:rsid w:val="008D2C7F"/>
    <w:rsid w:val="008D2D7B"/>
    <w:rsid w:val="008D2E8F"/>
    <w:rsid w:val="008D2EBC"/>
    <w:rsid w:val="008D31DA"/>
    <w:rsid w:val="008D31ED"/>
    <w:rsid w:val="008D35C3"/>
    <w:rsid w:val="008D383A"/>
    <w:rsid w:val="008D3860"/>
    <w:rsid w:val="008D38C5"/>
    <w:rsid w:val="008D3998"/>
    <w:rsid w:val="008D3BBA"/>
    <w:rsid w:val="008D3C41"/>
    <w:rsid w:val="008D3C9C"/>
    <w:rsid w:val="008D3D1F"/>
    <w:rsid w:val="008D3D5A"/>
    <w:rsid w:val="008D3F1A"/>
    <w:rsid w:val="008D4609"/>
    <w:rsid w:val="008D4652"/>
    <w:rsid w:val="008D47DF"/>
    <w:rsid w:val="008D49EE"/>
    <w:rsid w:val="008D4A85"/>
    <w:rsid w:val="008D4AA8"/>
    <w:rsid w:val="008D4B77"/>
    <w:rsid w:val="008D4C85"/>
    <w:rsid w:val="008D4CD0"/>
    <w:rsid w:val="008D4D7A"/>
    <w:rsid w:val="008D4E61"/>
    <w:rsid w:val="008D4E91"/>
    <w:rsid w:val="008D4EB8"/>
    <w:rsid w:val="008D5242"/>
    <w:rsid w:val="008D5472"/>
    <w:rsid w:val="008D5541"/>
    <w:rsid w:val="008D56BD"/>
    <w:rsid w:val="008D57C9"/>
    <w:rsid w:val="008D57CF"/>
    <w:rsid w:val="008D59C5"/>
    <w:rsid w:val="008D5A7E"/>
    <w:rsid w:val="008D5C78"/>
    <w:rsid w:val="008D5CA3"/>
    <w:rsid w:val="008D5D2A"/>
    <w:rsid w:val="008D5D74"/>
    <w:rsid w:val="008D5E6B"/>
    <w:rsid w:val="008D6167"/>
    <w:rsid w:val="008D6218"/>
    <w:rsid w:val="008D6266"/>
    <w:rsid w:val="008D6295"/>
    <w:rsid w:val="008D6458"/>
    <w:rsid w:val="008D660D"/>
    <w:rsid w:val="008D6793"/>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0F32"/>
    <w:rsid w:val="008E0F4D"/>
    <w:rsid w:val="008E1075"/>
    <w:rsid w:val="008E1082"/>
    <w:rsid w:val="008E10BF"/>
    <w:rsid w:val="008E10FD"/>
    <w:rsid w:val="008E1118"/>
    <w:rsid w:val="008E121A"/>
    <w:rsid w:val="008E12AA"/>
    <w:rsid w:val="008E1538"/>
    <w:rsid w:val="008E155F"/>
    <w:rsid w:val="008E185E"/>
    <w:rsid w:val="008E1898"/>
    <w:rsid w:val="008E1922"/>
    <w:rsid w:val="008E1AE1"/>
    <w:rsid w:val="008E1AF5"/>
    <w:rsid w:val="008E1B58"/>
    <w:rsid w:val="008E1BDC"/>
    <w:rsid w:val="008E1EAA"/>
    <w:rsid w:val="008E1FE4"/>
    <w:rsid w:val="008E20D3"/>
    <w:rsid w:val="008E2134"/>
    <w:rsid w:val="008E2142"/>
    <w:rsid w:val="008E2483"/>
    <w:rsid w:val="008E2507"/>
    <w:rsid w:val="008E2535"/>
    <w:rsid w:val="008E25BD"/>
    <w:rsid w:val="008E268C"/>
    <w:rsid w:val="008E274C"/>
    <w:rsid w:val="008E289A"/>
    <w:rsid w:val="008E28B6"/>
    <w:rsid w:val="008E2920"/>
    <w:rsid w:val="008E2CD8"/>
    <w:rsid w:val="008E2E13"/>
    <w:rsid w:val="008E3217"/>
    <w:rsid w:val="008E336C"/>
    <w:rsid w:val="008E336D"/>
    <w:rsid w:val="008E364F"/>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C6"/>
    <w:rsid w:val="008E7DFA"/>
    <w:rsid w:val="008E7E07"/>
    <w:rsid w:val="008E7EF3"/>
    <w:rsid w:val="008E7FA9"/>
    <w:rsid w:val="008E7FFD"/>
    <w:rsid w:val="008F05AB"/>
    <w:rsid w:val="008F06D2"/>
    <w:rsid w:val="008F097F"/>
    <w:rsid w:val="008F0A94"/>
    <w:rsid w:val="008F0C20"/>
    <w:rsid w:val="008F0C99"/>
    <w:rsid w:val="008F0CF4"/>
    <w:rsid w:val="008F0D63"/>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7C"/>
    <w:rsid w:val="008F279D"/>
    <w:rsid w:val="008F27DC"/>
    <w:rsid w:val="008F292C"/>
    <w:rsid w:val="008F2C0B"/>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B62"/>
    <w:rsid w:val="008F4F04"/>
    <w:rsid w:val="008F4F99"/>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60E8"/>
    <w:rsid w:val="008F616F"/>
    <w:rsid w:val="008F62DA"/>
    <w:rsid w:val="008F6339"/>
    <w:rsid w:val="008F6698"/>
    <w:rsid w:val="008F66FA"/>
    <w:rsid w:val="008F6860"/>
    <w:rsid w:val="008F694A"/>
    <w:rsid w:val="008F6AD7"/>
    <w:rsid w:val="008F6D8D"/>
    <w:rsid w:val="008F6D91"/>
    <w:rsid w:val="008F6E2B"/>
    <w:rsid w:val="008F70ED"/>
    <w:rsid w:val="008F7424"/>
    <w:rsid w:val="008F77CF"/>
    <w:rsid w:val="008F7900"/>
    <w:rsid w:val="008F7991"/>
    <w:rsid w:val="008F79BD"/>
    <w:rsid w:val="008F7AD2"/>
    <w:rsid w:val="008F7FFC"/>
    <w:rsid w:val="0090026E"/>
    <w:rsid w:val="0090065D"/>
    <w:rsid w:val="0090081C"/>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383"/>
    <w:rsid w:val="009025C1"/>
    <w:rsid w:val="009025E9"/>
    <w:rsid w:val="009027B3"/>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9D"/>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DEA"/>
    <w:rsid w:val="00906E3C"/>
    <w:rsid w:val="00907004"/>
    <w:rsid w:val="0090703C"/>
    <w:rsid w:val="009070D2"/>
    <w:rsid w:val="009071FC"/>
    <w:rsid w:val="00907322"/>
    <w:rsid w:val="00907520"/>
    <w:rsid w:val="00907523"/>
    <w:rsid w:val="00907540"/>
    <w:rsid w:val="00907581"/>
    <w:rsid w:val="009076D8"/>
    <w:rsid w:val="0090793D"/>
    <w:rsid w:val="0090799C"/>
    <w:rsid w:val="009079E4"/>
    <w:rsid w:val="00907B11"/>
    <w:rsid w:val="00907CCE"/>
    <w:rsid w:val="00907F45"/>
    <w:rsid w:val="00907FC1"/>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083"/>
    <w:rsid w:val="0091118E"/>
    <w:rsid w:val="009111AD"/>
    <w:rsid w:val="0091144F"/>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2F61"/>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3A"/>
    <w:rsid w:val="009160DB"/>
    <w:rsid w:val="00916130"/>
    <w:rsid w:val="009163F2"/>
    <w:rsid w:val="009164E5"/>
    <w:rsid w:val="009166ED"/>
    <w:rsid w:val="0091670C"/>
    <w:rsid w:val="00916857"/>
    <w:rsid w:val="00916A71"/>
    <w:rsid w:val="00916B6A"/>
    <w:rsid w:val="00916B85"/>
    <w:rsid w:val="00916B95"/>
    <w:rsid w:val="00916C0E"/>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2FC3"/>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86C"/>
    <w:rsid w:val="00924A70"/>
    <w:rsid w:val="00924A86"/>
    <w:rsid w:val="00924F16"/>
    <w:rsid w:val="00924F1A"/>
    <w:rsid w:val="00925048"/>
    <w:rsid w:val="0092504A"/>
    <w:rsid w:val="0092522C"/>
    <w:rsid w:val="0092539C"/>
    <w:rsid w:val="009254B9"/>
    <w:rsid w:val="009254BE"/>
    <w:rsid w:val="0092560D"/>
    <w:rsid w:val="0092566C"/>
    <w:rsid w:val="00925867"/>
    <w:rsid w:val="009258DB"/>
    <w:rsid w:val="009259EC"/>
    <w:rsid w:val="00925A07"/>
    <w:rsid w:val="00925ADF"/>
    <w:rsid w:val="00925C98"/>
    <w:rsid w:val="00925D2C"/>
    <w:rsid w:val="00925DA8"/>
    <w:rsid w:val="00925DD5"/>
    <w:rsid w:val="00926020"/>
    <w:rsid w:val="00926030"/>
    <w:rsid w:val="00926201"/>
    <w:rsid w:val="009262F1"/>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8"/>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C07"/>
    <w:rsid w:val="00930C98"/>
    <w:rsid w:val="00930EAB"/>
    <w:rsid w:val="0093131C"/>
    <w:rsid w:val="00931783"/>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850"/>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A6"/>
    <w:rsid w:val="009356B4"/>
    <w:rsid w:val="00935867"/>
    <w:rsid w:val="00935920"/>
    <w:rsid w:val="00935A09"/>
    <w:rsid w:val="00935B04"/>
    <w:rsid w:val="00935C4C"/>
    <w:rsid w:val="00935DB8"/>
    <w:rsid w:val="00935E73"/>
    <w:rsid w:val="00936045"/>
    <w:rsid w:val="00936201"/>
    <w:rsid w:val="00936267"/>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100"/>
    <w:rsid w:val="00937225"/>
    <w:rsid w:val="009372F7"/>
    <w:rsid w:val="00937369"/>
    <w:rsid w:val="009374F3"/>
    <w:rsid w:val="0093750C"/>
    <w:rsid w:val="00937614"/>
    <w:rsid w:val="00937876"/>
    <w:rsid w:val="00937896"/>
    <w:rsid w:val="00937C62"/>
    <w:rsid w:val="00937F61"/>
    <w:rsid w:val="009400B2"/>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FB"/>
    <w:rsid w:val="00941946"/>
    <w:rsid w:val="0094194A"/>
    <w:rsid w:val="00941B1A"/>
    <w:rsid w:val="00941C32"/>
    <w:rsid w:val="00941D43"/>
    <w:rsid w:val="00941D6E"/>
    <w:rsid w:val="00941EA7"/>
    <w:rsid w:val="00941F2B"/>
    <w:rsid w:val="00941F48"/>
    <w:rsid w:val="009421D2"/>
    <w:rsid w:val="009421E7"/>
    <w:rsid w:val="009423B2"/>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C0"/>
    <w:rsid w:val="009430F4"/>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18E"/>
    <w:rsid w:val="00944203"/>
    <w:rsid w:val="0094421A"/>
    <w:rsid w:val="0094446A"/>
    <w:rsid w:val="009444AF"/>
    <w:rsid w:val="009445B3"/>
    <w:rsid w:val="0094481F"/>
    <w:rsid w:val="00944AF2"/>
    <w:rsid w:val="00944B46"/>
    <w:rsid w:val="00944BCB"/>
    <w:rsid w:val="00944CED"/>
    <w:rsid w:val="00944D5B"/>
    <w:rsid w:val="00944E4C"/>
    <w:rsid w:val="00944F41"/>
    <w:rsid w:val="00944F7A"/>
    <w:rsid w:val="00944F87"/>
    <w:rsid w:val="00945137"/>
    <w:rsid w:val="009452FE"/>
    <w:rsid w:val="00945471"/>
    <w:rsid w:val="009455DA"/>
    <w:rsid w:val="00945715"/>
    <w:rsid w:val="00945823"/>
    <w:rsid w:val="00945833"/>
    <w:rsid w:val="0094583E"/>
    <w:rsid w:val="0094590A"/>
    <w:rsid w:val="00945A14"/>
    <w:rsid w:val="00945B55"/>
    <w:rsid w:val="00945C40"/>
    <w:rsid w:val="00945C64"/>
    <w:rsid w:val="00945D36"/>
    <w:rsid w:val="00945EFA"/>
    <w:rsid w:val="00945F1B"/>
    <w:rsid w:val="00945FC0"/>
    <w:rsid w:val="00946322"/>
    <w:rsid w:val="009463D2"/>
    <w:rsid w:val="009463E2"/>
    <w:rsid w:val="00946409"/>
    <w:rsid w:val="009464C8"/>
    <w:rsid w:val="0094650F"/>
    <w:rsid w:val="009465CB"/>
    <w:rsid w:val="00946606"/>
    <w:rsid w:val="00946724"/>
    <w:rsid w:val="00946BA1"/>
    <w:rsid w:val="00946CFA"/>
    <w:rsid w:val="00947058"/>
    <w:rsid w:val="009470BD"/>
    <w:rsid w:val="009470CB"/>
    <w:rsid w:val="0094713A"/>
    <w:rsid w:val="009474A3"/>
    <w:rsid w:val="0094755F"/>
    <w:rsid w:val="00947600"/>
    <w:rsid w:val="009477D7"/>
    <w:rsid w:val="0094781B"/>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1E"/>
    <w:rsid w:val="00951C4C"/>
    <w:rsid w:val="00951D1B"/>
    <w:rsid w:val="00951FBF"/>
    <w:rsid w:val="00952003"/>
    <w:rsid w:val="009520F0"/>
    <w:rsid w:val="0095220A"/>
    <w:rsid w:val="00952361"/>
    <w:rsid w:val="0095244D"/>
    <w:rsid w:val="00952538"/>
    <w:rsid w:val="0095265C"/>
    <w:rsid w:val="00952855"/>
    <w:rsid w:val="00952AE9"/>
    <w:rsid w:val="00952D32"/>
    <w:rsid w:val="00952F39"/>
    <w:rsid w:val="00953018"/>
    <w:rsid w:val="0095302B"/>
    <w:rsid w:val="00953349"/>
    <w:rsid w:val="0095334C"/>
    <w:rsid w:val="00953486"/>
    <w:rsid w:val="009536F2"/>
    <w:rsid w:val="009536FA"/>
    <w:rsid w:val="00953733"/>
    <w:rsid w:val="00953851"/>
    <w:rsid w:val="00953925"/>
    <w:rsid w:val="00953A20"/>
    <w:rsid w:val="00953A8E"/>
    <w:rsid w:val="00953BC4"/>
    <w:rsid w:val="00953F64"/>
    <w:rsid w:val="00953FE5"/>
    <w:rsid w:val="0095402D"/>
    <w:rsid w:val="00954046"/>
    <w:rsid w:val="0095405B"/>
    <w:rsid w:val="00954090"/>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4B"/>
    <w:rsid w:val="00955B77"/>
    <w:rsid w:val="00955C7A"/>
    <w:rsid w:val="00955D2B"/>
    <w:rsid w:val="00955E26"/>
    <w:rsid w:val="00955FD3"/>
    <w:rsid w:val="00956093"/>
    <w:rsid w:val="00956248"/>
    <w:rsid w:val="0095625A"/>
    <w:rsid w:val="00956324"/>
    <w:rsid w:val="009566B6"/>
    <w:rsid w:val="00956793"/>
    <w:rsid w:val="00956846"/>
    <w:rsid w:val="00956A98"/>
    <w:rsid w:val="00956B1C"/>
    <w:rsid w:val="00956B5C"/>
    <w:rsid w:val="00956C85"/>
    <w:rsid w:val="00956CDF"/>
    <w:rsid w:val="00956D70"/>
    <w:rsid w:val="00956F46"/>
    <w:rsid w:val="009570F3"/>
    <w:rsid w:val="009571DF"/>
    <w:rsid w:val="009572D6"/>
    <w:rsid w:val="009573FF"/>
    <w:rsid w:val="0095759F"/>
    <w:rsid w:val="009575BA"/>
    <w:rsid w:val="009576C6"/>
    <w:rsid w:val="009576DA"/>
    <w:rsid w:val="00957744"/>
    <w:rsid w:val="00957923"/>
    <w:rsid w:val="00957B8B"/>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6B"/>
    <w:rsid w:val="00964AA5"/>
    <w:rsid w:val="00964B72"/>
    <w:rsid w:val="00964D9D"/>
    <w:rsid w:val="00964E21"/>
    <w:rsid w:val="00965199"/>
    <w:rsid w:val="00965467"/>
    <w:rsid w:val="009654E0"/>
    <w:rsid w:val="00965528"/>
    <w:rsid w:val="00965529"/>
    <w:rsid w:val="00965992"/>
    <w:rsid w:val="00965A08"/>
    <w:rsid w:val="00965A68"/>
    <w:rsid w:val="00965A7F"/>
    <w:rsid w:val="00965A87"/>
    <w:rsid w:val="00965B0F"/>
    <w:rsid w:val="00965CB9"/>
    <w:rsid w:val="00965CE8"/>
    <w:rsid w:val="00965D50"/>
    <w:rsid w:val="00965DA7"/>
    <w:rsid w:val="00965DD6"/>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68"/>
    <w:rsid w:val="00967094"/>
    <w:rsid w:val="009670AE"/>
    <w:rsid w:val="009670C1"/>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A3E"/>
    <w:rsid w:val="00971CBE"/>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6EC"/>
    <w:rsid w:val="009737F1"/>
    <w:rsid w:val="00973800"/>
    <w:rsid w:val="009738F1"/>
    <w:rsid w:val="009739E7"/>
    <w:rsid w:val="00973A25"/>
    <w:rsid w:val="00973ACA"/>
    <w:rsid w:val="00973B83"/>
    <w:rsid w:val="00973BBF"/>
    <w:rsid w:val="00973CBC"/>
    <w:rsid w:val="00973E30"/>
    <w:rsid w:val="00973E57"/>
    <w:rsid w:val="00973E6C"/>
    <w:rsid w:val="00973E7A"/>
    <w:rsid w:val="00973F5B"/>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BA"/>
    <w:rsid w:val="00980C09"/>
    <w:rsid w:val="00980F05"/>
    <w:rsid w:val="00980F70"/>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93"/>
    <w:rsid w:val="00983BAA"/>
    <w:rsid w:val="00983CDE"/>
    <w:rsid w:val="00983DF3"/>
    <w:rsid w:val="00983F2A"/>
    <w:rsid w:val="009840C3"/>
    <w:rsid w:val="009842DB"/>
    <w:rsid w:val="009845A3"/>
    <w:rsid w:val="009846CF"/>
    <w:rsid w:val="009847FA"/>
    <w:rsid w:val="00984A49"/>
    <w:rsid w:val="00984A76"/>
    <w:rsid w:val="00984AAC"/>
    <w:rsid w:val="00984B6B"/>
    <w:rsid w:val="00984BB0"/>
    <w:rsid w:val="00984C26"/>
    <w:rsid w:val="00984CE3"/>
    <w:rsid w:val="00984D57"/>
    <w:rsid w:val="00984E5D"/>
    <w:rsid w:val="00984EC5"/>
    <w:rsid w:val="009850F1"/>
    <w:rsid w:val="0098525B"/>
    <w:rsid w:val="00985277"/>
    <w:rsid w:val="0098528A"/>
    <w:rsid w:val="009855DC"/>
    <w:rsid w:val="00985717"/>
    <w:rsid w:val="00985770"/>
    <w:rsid w:val="009857AC"/>
    <w:rsid w:val="009857D5"/>
    <w:rsid w:val="009857FB"/>
    <w:rsid w:val="00985811"/>
    <w:rsid w:val="0098590E"/>
    <w:rsid w:val="009859C3"/>
    <w:rsid w:val="009859E7"/>
    <w:rsid w:val="00985A07"/>
    <w:rsid w:val="00985C06"/>
    <w:rsid w:val="00985D31"/>
    <w:rsid w:val="00985DA5"/>
    <w:rsid w:val="00985F69"/>
    <w:rsid w:val="00985FE0"/>
    <w:rsid w:val="009861E0"/>
    <w:rsid w:val="00986245"/>
    <w:rsid w:val="0098631A"/>
    <w:rsid w:val="0098631F"/>
    <w:rsid w:val="00986436"/>
    <w:rsid w:val="009864B2"/>
    <w:rsid w:val="0098658E"/>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46B"/>
    <w:rsid w:val="00990803"/>
    <w:rsid w:val="00990829"/>
    <w:rsid w:val="00990895"/>
    <w:rsid w:val="009908C8"/>
    <w:rsid w:val="0099090E"/>
    <w:rsid w:val="00990AB6"/>
    <w:rsid w:val="00990B69"/>
    <w:rsid w:val="00990CA7"/>
    <w:rsid w:val="00990CB4"/>
    <w:rsid w:val="00991082"/>
    <w:rsid w:val="00991153"/>
    <w:rsid w:val="00991325"/>
    <w:rsid w:val="00991554"/>
    <w:rsid w:val="0099189D"/>
    <w:rsid w:val="00991967"/>
    <w:rsid w:val="00991A62"/>
    <w:rsid w:val="00991DFB"/>
    <w:rsid w:val="00991EFB"/>
    <w:rsid w:val="00992274"/>
    <w:rsid w:val="00992367"/>
    <w:rsid w:val="009923C2"/>
    <w:rsid w:val="00992819"/>
    <w:rsid w:val="0099284F"/>
    <w:rsid w:val="0099288A"/>
    <w:rsid w:val="00992990"/>
    <w:rsid w:val="00992A01"/>
    <w:rsid w:val="00992AEB"/>
    <w:rsid w:val="00992B57"/>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B5C"/>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63"/>
    <w:rsid w:val="0099599F"/>
    <w:rsid w:val="00995BDB"/>
    <w:rsid w:val="00995BF5"/>
    <w:rsid w:val="00995C65"/>
    <w:rsid w:val="00995CAD"/>
    <w:rsid w:val="0099604B"/>
    <w:rsid w:val="00996085"/>
    <w:rsid w:val="00996135"/>
    <w:rsid w:val="00996232"/>
    <w:rsid w:val="0099639A"/>
    <w:rsid w:val="00996446"/>
    <w:rsid w:val="0099657D"/>
    <w:rsid w:val="009965FE"/>
    <w:rsid w:val="009966DC"/>
    <w:rsid w:val="00996797"/>
    <w:rsid w:val="009967C4"/>
    <w:rsid w:val="00996826"/>
    <w:rsid w:val="00996830"/>
    <w:rsid w:val="0099698C"/>
    <w:rsid w:val="009969B8"/>
    <w:rsid w:val="00996AF2"/>
    <w:rsid w:val="00996B45"/>
    <w:rsid w:val="00996EB5"/>
    <w:rsid w:val="00996EB8"/>
    <w:rsid w:val="00996F86"/>
    <w:rsid w:val="00997114"/>
    <w:rsid w:val="0099712B"/>
    <w:rsid w:val="009972E1"/>
    <w:rsid w:val="00997302"/>
    <w:rsid w:val="009973B6"/>
    <w:rsid w:val="009973D1"/>
    <w:rsid w:val="00997406"/>
    <w:rsid w:val="00997476"/>
    <w:rsid w:val="00997536"/>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633"/>
    <w:rsid w:val="009A067B"/>
    <w:rsid w:val="009A0703"/>
    <w:rsid w:val="009A0733"/>
    <w:rsid w:val="009A07FB"/>
    <w:rsid w:val="009A0903"/>
    <w:rsid w:val="009A0A47"/>
    <w:rsid w:val="009A0A97"/>
    <w:rsid w:val="009A0C58"/>
    <w:rsid w:val="009A0CDB"/>
    <w:rsid w:val="009A0DA0"/>
    <w:rsid w:val="009A0F9C"/>
    <w:rsid w:val="009A147F"/>
    <w:rsid w:val="009A15C9"/>
    <w:rsid w:val="009A165F"/>
    <w:rsid w:val="009A1983"/>
    <w:rsid w:val="009A1B3C"/>
    <w:rsid w:val="009A1B77"/>
    <w:rsid w:val="009A1C69"/>
    <w:rsid w:val="009A1D2B"/>
    <w:rsid w:val="009A1E01"/>
    <w:rsid w:val="009A1EBE"/>
    <w:rsid w:val="009A1EC9"/>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36"/>
    <w:rsid w:val="009A3052"/>
    <w:rsid w:val="009A3408"/>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3FA8"/>
    <w:rsid w:val="009A41D3"/>
    <w:rsid w:val="009A44B2"/>
    <w:rsid w:val="009A4801"/>
    <w:rsid w:val="009A488A"/>
    <w:rsid w:val="009A496C"/>
    <w:rsid w:val="009A4A89"/>
    <w:rsid w:val="009A4C60"/>
    <w:rsid w:val="009A4CDE"/>
    <w:rsid w:val="009A4CF1"/>
    <w:rsid w:val="009A4E55"/>
    <w:rsid w:val="009A4F68"/>
    <w:rsid w:val="009A4F7F"/>
    <w:rsid w:val="009A5119"/>
    <w:rsid w:val="009A519B"/>
    <w:rsid w:val="009A5411"/>
    <w:rsid w:val="009A542B"/>
    <w:rsid w:val="009A55BA"/>
    <w:rsid w:val="009A55C3"/>
    <w:rsid w:val="009A56DF"/>
    <w:rsid w:val="009A57DA"/>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1AF"/>
    <w:rsid w:val="009A747C"/>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242"/>
    <w:rsid w:val="009B03AF"/>
    <w:rsid w:val="009B0533"/>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B9"/>
    <w:rsid w:val="009B1ED6"/>
    <w:rsid w:val="009B1F99"/>
    <w:rsid w:val="009B2103"/>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579"/>
    <w:rsid w:val="009B3638"/>
    <w:rsid w:val="009B36AB"/>
    <w:rsid w:val="009B3867"/>
    <w:rsid w:val="009B3A45"/>
    <w:rsid w:val="009B3B2A"/>
    <w:rsid w:val="009B3BC4"/>
    <w:rsid w:val="009B3CC7"/>
    <w:rsid w:val="009B3D80"/>
    <w:rsid w:val="009B3E21"/>
    <w:rsid w:val="009B3F83"/>
    <w:rsid w:val="009B40EB"/>
    <w:rsid w:val="009B4100"/>
    <w:rsid w:val="009B4221"/>
    <w:rsid w:val="009B42C8"/>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233"/>
    <w:rsid w:val="009B6297"/>
    <w:rsid w:val="009B6492"/>
    <w:rsid w:val="009B64FB"/>
    <w:rsid w:val="009B6566"/>
    <w:rsid w:val="009B66B9"/>
    <w:rsid w:val="009B6752"/>
    <w:rsid w:val="009B67CB"/>
    <w:rsid w:val="009B67F7"/>
    <w:rsid w:val="009B6805"/>
    <w:rsid w:val="009B680A"/>
    <w:rsid w:val="009B69BF"/>
    <w:rsid w:val="009B6CD8"/>
    <w:rsid w:val="009B6D52"/>
    <w:rsid w:val="009B6D8D"/>
    <w:rsid w:val="009B6ED3"/>
    <w:rsid w:val="009B702E"/>
    <w:rsid w:val="009B7040"/>
    <w:rsid w:val="009B7113"/>
    <w:rsid w:val="009B7318"/>
    <w:rsid w:val="009B7365"/>
    <w:rsid w:val="009B74E5"/>
    <w:rsid w:val="009B7500"/>
    <w:rsid w:val="009B7575"/>
    <w:rsid w:val="009B7711"/>
    <w:rsid w:val="009B7797"/>
    <w:rsid w:val="009B779E"/>
    <w:rsid w:val="009B7891"/>
    <w:rsid w:val="009B7A1D"/>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5B5"/>
    <w:rsid w:val="009C15D9"/>
    <w:rsid w:val="009C161A"/>
    <w:rsid w:val="009C1666"/>
    <w:rsid w:val="009C16D1"/>
    <w:rsid w:val="009C180B"/>
    <w:rsid w:val="009C1856"/>
    <w:rsid w:val="009C18B8"/>
    <w:rsid w:val="009C1B7D"/>
    <w:rsid w:val="009C1BBC"/>
    <w:rsid w:val="009C1C48"/>
    <w:rsid w:val="009C1C6D"/>
    <w:rsid w:val="009C1E1B"/>
    <w:rsid w:val="009C2060"/>
    <w:rsid w:val="009C2149"/>
    <w:rsid w:val="009C2291"/>
    <w:rsid w:val="009C24A2"/>
    <w:rsid w:val="009C25DE"/>
    <w:rsid w:val="009C288C"/>
    <w:rsid w:val="009C28D0"/>
    <w:rsid w:val="009C296E"/>
    <w:rsid w:val="009C2A79"/>
    <w:rsid w:val="009C2C2E"/>
    <w:rsid w:val="009C2F96"/>
    <w:rsid w:val="009C30EA"/>
    <w:rsid w:val="009C32C7"/>
    <w:rsid w:val="009C3553"/>
    <w:rsid w:val="009C35F7"/>
    <w:rsid w:val="009C36B1"/>
    <w:rsid w:val="009C37A4"/>
    <w:rsid w:val="009C3B0A"/>
    <w:rsid w:val="009C3B5D"/>
    <w:rsid w:val="009C3BDD"/>
    <w:rsid w:val="009C3E0F"/>
    <w:rsid w:val="009C3E4A"/>
    <w:rsid w:val="009C3E63"/>
    <w:rsid w:val="009C3F6D"/>
    <w:rsid w:val="009C3F9D"/>
    <w:rsid w:val="009C4084"/>
    <w:rsid w:val="009C42D2"/>
    <w:rsid w:val="009C42D7"/>
    <w:rsid w:val="009C42F6"/>
    <w:rsid w:val="009C433F"/>
    <w:rsid w:val="009C43B3"/>
    <w:rsid w:val="009C4497"/>
    <w:rsid w:val="009C4502"/>
    <w:rsid w:val="009C4576"/>
    <w:rsid w:val="009C458C"/>
    <w:rsid w:val="009C458E"/>
    <w:rsid w:val="009C4636"/>
    <w:rsid w:val="009C470C"/>
    <w:rsid w:val="009C498F"/>
    <w:rsid w:val="009C4A36"/>
    <w:rsid w:val="009C4AC2"/>
    <w:rsid w:val="009C4ADF"/>
    <w:rsid w:val="009C4B56"/>
    <w:rsid w:val="009C4BFA"/>
    <w:rsid w:val="009C4C98"/>
    <w:rsid w:val="009C4D81"/>
    <w:rsid w:val="009C4D99"/>
    <w:rsid w:val="009C513A"/>
    <w:rsid w:val="009C519E"/>
    <w:rsid w:val="009C5250"/>
    <w:rsid w:val="009C52CB"/>
    <w:rsid w:val="009C5347"/>
    <w:rsid w:val="009C5556"/>
    <w:rsid w:val="009C5587"/>
    <w:rsid w:val="009C55CA"/>
    <w:rsid w:val="009C56F6"/>
    <w:rsid w:val="009C5761"/>
    <w:rsid w:val="009C58B4"/>
    <w:rsid w:val="009C5966"/>
    <w:rsid w:val="009C59E9"/>
    <w:rsid w:val="009C5A32"/>
    <w:rsid w:val="009C5B35"/>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1ED"/>
    <w:rsid w:val="009C7202"/>
    <w:rsid w:val="009C7479"/>
    <w:rsid w:val="009C7567"/>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6B0"/>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88F"/>
    <w:rsid w:val="009D19DD"/>
    <w:rsid w:val="009D1A53"/>
    <w:rsid w:val="009D1E68"/>
    <w:rsid w:val="009D1F17"/>
    <w:rsid w:val="009D2100"/>
    <w:rsid w:val="009D214A"/>
    <w:rsid w:val="009D2163"/>
    <w:rsid w:val="009D243B"/>
    <w:rsid w:val="009D2576"/>
    <w:rsid w:val="009D26DF"/>
    <w:rsid w:val="009D2899"/>
    <w:rsid w:val="009D2A43"/>
    <w:rsid w:val="009D2C1E"/>
    <w:rsid w:val="009D2C36"/>
    <w:rsid w:val="009D2C47"/>
    <w:rsid w:val="009D2CFB"/>
    <w:rsid w:val="009D2D15"/>
    <w:rsid w:val="009D2DFC"/>
    <w:rsid w:val="009D2E75"/>
    <w:rsid w:val="009D2EF9"/>
    <w:rsid w:val="009D2F37"/>
    <w:rsid w:val="009D301C"/>
    <w:rsid w:val="009D31F8"/>
    <w:rsid w:val="009D3249"/>
    <w:rsid w:val="009D33E0"/>
    <w:rsid w:val="009D347F"/>
    <w:rsid w:val="009D34E3"/>
    <w:rsid w:val="009D3654"/>
    <w:rsid w:val="009D3722"/>
    <w:rsid w:val="009D3786"/>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683"/>
    <w:rsid w:val="009D4876"/>
    <w:rsid w:val="009D48DA"/>
    <w:rsid w:val="009D4ACA"/>
    <w:rsid w:val="009D4B05"/>
    <w:rsid w:val="009D4B26"/>
    <w:rsid w:val="009D4C12"/>
    <w:rsid w:val="009D4C1B"/>
    <w:rsid w:val="009D4C7D"/>
    <w:rsid w:val="009D4D0E"/>
    <w:rsid w:val="009D4F85"/>
    <w:rsid w:val="009D502B"/>
    <w:rsid w:val="009D5079"/>
    <w:rsid w:val="009D5440"/>
    <w:rsid w:val="009D5674"/>
    <w:rsid w:val="009D5688"/>
    <w:rsid w:val="009D57D7"/>
    <w:rsid w:val="009D5A95"/>
    <w:rsid w:val="009D5AA2"/>
    <w:rsid w:val="009D5B61"/>
    <w:rsid w:val="009D5B9F"/>
    <w:rsid w:val="009D5C77"/>
    <w:rsid w:val="009D5D25"/>
    <w:rsid w:val="009D5D37"/>
    <w:rsid w:val="009D5D3A"/>
    <w:rsid w:val="009D5D42"/>
    <w:rsid w:val="009D5E9C"/>
    <w:rsid w:val="009D6266"/>
    <w:rsid w:val="009D633C"/>
    <w:rsid w:val="009D641D"/>
    <w:rsid w:val="009D6657"/>
    <w:rsid w:val="009D66E2"/>
    <w:rsid w:val="009D6CDB"/>
    <w:rsid w:val="009D6CE7"/>
    <w:rsid w:val="009D72C3"/>
    <w:rsid w:val="009D7423"/>
    <w:rsid w:val="009D742C"/>
    <w:rsid w:val="009D74AD"/>
    <w:rsid w:val="009D74D6"/>
    <w:rsid w:val="009D74E7"/>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5CC"/>
    <w:rsid w:val="009E2629"/>
    <w:rsid w:val="009E26E5"/>
    <w:rsid w:val="009E2823"/>
    <w:rsid w:val="009E2896"/>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D3D"/>
    <w:rsid w:val="009E4E68"/>
    <w:rsid w:val="009E4F5C"/>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CE1"/>
    <w:rsid w:val="009E6D81"/>
    <w:rsid w:val="009E6DA3"/>
    <w:rsid w:val="009E7027"/>
    <w:rsid w:val="009E7425"/>
    <w:rsid w:val="009E7485"/>
    <w:rsid w:val="009E74C4"/>
    <w:rsid w:val="009E75C1"/>
    <w:rsid w:val="009E7619"/>
    <w:rsid w:val="009E775E"/>
    <w:rsid w:val="009E7762"/>
    <w:rsid w:val="009E78C3"/>
    <w:rsid w:val="009E7AEA"/>
    <w:rsid w:val="009E7B89"/>
    <w:rsid w:val="009E7C24"/>
    <w:rsid w:val="009E7C5B"/>
    <w:rsid w:val="009E7D9C"/>
    <w:rsid w:val="009F00AB"/>
    <w:rsid w:val="009F00E4"/>
    <w:rsid w:val="009F012C"/>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4FD0"/>
    <w:rsid w:val="009F507F"/>
    <w:rsid w:val="009F5199"/>
    <w:rsid w:val="009F52CA"/>
    <w:rsid w:val="009F52CC"/>
    <w:rsid w:val="009F52D6"/>
    <w:rsid w:val="009F53B2"/>
    <w:rsid w:val="009F545F"/>
    <w:rsid w:val="009F54C6"/>
    <w:rsid w:val="009F5551"/>
    <w:rsid w:val="009F5552"/>
    <w:rsid w:val="009F5911"/>
    <w:rsid w:val="009F5A2D"/>
    <w:rsid w:val="009F5BE1"/>
    <w:rsid w:val="009F5DC3"/>
    <w:rsid w:val="009F61E9"/>
    <w:rsid w:val="009F6386"/>
    <w:rsid w:val="009F63E9"/>
    <w:rsid w:val="009F64E6"/>
    <w:rsid w:val="009F6523"/>
    <w:rsid w:val="009F65BC"/>
    <w:rsid w:val="009F670C"/>
    <w:rsid w:val="009F676E"/>
    <w:rsid w:val="009F6895"/>
    <w:rsid w:val="009F6B06"/>
    <w:rsid w:val="009F6CA8"/>
    <w:rsid w:val="009F70CB"/>
    <w:rsid w:val="009F71EC"/>
    <w:rsid w:val="009F71F6"/>
    <w:rsid w:val="009F7348"/>
    <w:rsid w:val="009F74B7"/>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0E"/>
    <w:rsid w:val="00A017B5"/>
    <w:rsid w:val="00A0183B"/>
    <w:rsid w:val="00A0199C"/>
    <w:rsid w:val="00A01A77"/>
    <w:rsid w:val="00A01AE0"/>
    <w:rsid w:val="00A01C4F"/>
    <w:rsid w:val="00A01D0F"/>
    <w:rsid w:val="00A01D3B"/>
    <w:rsid w:val="00A01EAF"/>
    <w:rsid w:val="00A01F02"/>
    <w:rsid w:val="00A02095"/>
    <w:rsid w:val="00A02181"/>
    <w:rsid w:val="00A021A1"/>
    <w:rsid w:val="00A021EB"/>
    <w:rsid w:val="00A02225"/>
    <w:rsid w:val="00A02289"/>
    <w:rsid w:val="00A0230D"/>
    <w:rsid w:val="00A02310"/>
    <w:rsid w:val="00A0244F"/>
    <w:rsid w:val="00A024AB"/>
    <w:rsid w:val="00A025F3"/>
    <w:rsid w:val="00A02718"/>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393"/>
    <w:rsid w:val="00A04548"/>
    <w:rsid w:val="00A0459D"/>
    <w:rsid w:val="00A0477C"/>
    <w:rsid w:val="00A0487F"/>
    <w:rsid w:val="00A048AB"/>
    <w:rsid w:val="00A049C7"/>
    <w:rsid w:val="00A04B2B"/>
    <w:rsid w:val="00A04C73"/>
    <w:rsid w:val="00A04C96"/>
    <w:rsid w:val="00A04D16"/>
    <w:rsid w:val="00A04E1B"/>
    <w:rsid w:val="00A04F1B"/>
    <w:rsid w:val="00A05046"/>
    <w:rsid w:val="00A05124"/>
    <w:rsid w:val="00A051B8"/>
    <w:rsid w:val="00A05356"/>
    <w:rsid w:val="00A053E3"/>
    <w:rsid w:val="00A054FF"/>
    <w:rsid w:val="00A05601"/>
    <w:rsid w:val="00A05658"/>
    <w:rsid w:val="00A056E3"/>
    <w:rsid w:val="00A056E4"/>
    <w:rsid w:val="00A05711"/>
    <w:rsid w:val="00A057E2"/>
    <w:rsid w:val="00A0586C"/>
    <w:rsid w:val="00A05BF0"/>
    <w:rsid w:val="00A05C72"/>
    <w:rsid w:val="00A05CE0"/>
    <w:rsid w:val="00A05DFB"/>
    <w:rsid w:val="00A05F8E"/>
    <w:rsid w:val="00A06258"/>
    <w:rsid w:val="00A06365"/>
    <w:rsid w:val="00A06460"/>
    <w:rsid w:val="00A064E6"/>
    <w:rsid w:val="00A0682F"/>
    <w:rsid w:val="00A06A30"/>
    <w:rsid w:val="00A06C22"/>
    <w:rsid w:val="00A06D9B"/>
    <w:rsid w:val="00A06DCE"/>
    <w:rsid w:val="00A06FC9"/>
    <w:rsid w:val="00A07071"/>
    <w:rsid w:val="00A070DA"/>
    <w:rsid w:val="00A07102"/>
    <w:rsid w:val="00A07122"/>
    <w:rsid w:val="00A071A5"/>
    <w:rsid w:val="00A073DF"/>
    <w:rsid w:val="00A07439"/>
    <w:rsid w:val="00A07576"/>
    <w:rsid w:val="00A0763A"/>
    <w:rsid w:val="00A0778F"/>
    <w:rsid w:val="00A077E4"/>
    <w:rsid w:val="00A0786D"/>
    <w:rsid w:val="00A07A68"/>
    <w:rsid w:val="00A07E78"/>
    <w:rsid w:val="00A07F9C"/>
    <w:rsid w:val="00A07FC6"/>
    <w:rsid w:val="00A10015"/>
    <w:rsid w:val="00A10082"/>
    <w:rsid w:val="00A101FF"/>
    <w:rsid w:val="00A10287"/>
    <w:rsid w:val="00A103F6"/>
    <w:rsid w:val="00A10402"/>
    <w:rsid w:val="00A104C9"/>
    <w:rsid w:val="00A1051B"/>
    <w:rsid w:val="00A10832"/>
    <w:rsid w:val="00A10E68"/>
    <w:rsid w:val="00A11040"/>
    <w:rsid w:val="00A111BA"/>
    <w:rsid w:val="00A11207"/>
    <w:rsid w:val="00A1131E"/>
    <w:rsid w:val="00A116F0"/>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90C"/>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B51"/>
    <w:rsid w:val="00A13DF2"/>
    <w:rsid w:val="00A13E05"/>
    <w:rsid w:val="00A13F5C"/>
    <w:rsid w:val="00A14148"/>
    <w:rsid w:val="00A14206"/>
    <w:rsid w:val="00A143AE"/>
    <w:rsid w:val="00A145E2"/>
    <w:rsid w:val="00A14678"/>
    <w:rsid w:val="00A14792"/>
    <w:rsid w:val="00A147C2"/>
    <w:rsid w:val="00A14C1D"/>
    <w:rsid w:val="00A14C98"/>
    <w:rsid w:val="00A14DE8"/>
    <w:rsid w:val="00A14E6A"/>
    <w:rsid w:val="00A14F89"/>
    <w:rsid w:val="00A15073"/>
    <w:rsid w:val="00A150AF"/>
    <w:rsid w:val="00A15183"/>
    <w:rsid w:val="00A151D2"/>
    <w:rsid w:val="00A152C7"/>
    <w:rsid w:val="00A15320"/>
    <w:rsid w:val="00A1537C"/>
    <w:rsid w:val="00A15452"/>
    <w:rsid w:val="00A15521"/>
    <w:rsid w:val="00A15910"/>
    <w:rsid w:val="00A159DA"/>
    <w:rsid w:val="00A15A0B"/>
    <w:rsid w:val="00A15C90"/>
    <w:rsid w:val="00A15D96"/>
    <w:rsid w:val="00A15E40"/>
    <w:rsid w:val="00A15E8A"/>
    <w:rsid w:val="00A160FD"/>
    <w:rsid w:val="00A1611E"/>
    <w:rsid w:val="00A16137"/>
    <w:rsid w:val="00A16600"/>
    <w:rsid w:val="00A166CD"/>
    <w:rsid w:val="00A16747"/>
    <w:rsid w:val="00A16816"/>
    <w:rsid w:val="00A1686C"/>
    <w:rsid w:val="00A16B4A"/>
    <w:rsid w:val="00A16FCB"/>
    <w:rsid w:val="00A16FE8"/>
    <w:rsid w:val="00A17078"/>
    <w:rsid w:val="00A171C9"/>
    <w:rsid w:val="00A17235"/>
    <w:rsid w:val="00A172B0"/>
    <w:rsid w:val="00A174B7"/>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A61"/>
    <w:rsid w:val="00A20BEF"/>
    <w:rsid w:val="00A20D28"/>
    <w:rsid w:val="00A20F90"/>
    <w:rsid w:val="00A21113"/>
    <w:rsid w:val="00A2116E"/>
    <w:rsid w:val="00A213F6"/>
    <w:rsid w:val="00A2142B"/>
    <w:rsid w:val="00A21482"/>
    <w:rsid w:val="00A21636"/>
    <w:rsid w:val="00A216CD"/>
    <w:rsid w:val="00A21762"/>
    <w:rsid w:val="00A21776"/>
    <w:rsid w:val="00A218D2"/>
    <w:rsid w:val="00A2195C"/>
    <w:rsid w:val="00A21971"/>
    <w:rsid w:val="00A21BA1"/>
    <w:rsid w:val="00A21BC8"/>
    <w:rsid w:val="00A21BF8"/>
    <w:rsid w:val="00A21C5D"/>
    <w:rsid w:val="00A21EF6"/>
    <w:rsid w:val="00A2205F"/>
    <w:rsid w:val="00A22204"/>
    <w:rsid w:val="00A22562"/>
    <w:rsid w:val="00A226BC"/>
    <w:rsid w:val="00A22785"/>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0EB5"/>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1FC"/>
    <w:rsid w:val="00A345F8"/>
    <w:rsid w:val="00A34621"/>
    <w:rsid w:val="00A34679"/>
    <w:rsid w:val="00A346C5"/>
    <w:rsid w:val="00A34822"/>
    <w:rsid w:val="00A3483F"/>
    <w:rsid w:val="00A348FF"/>
    <w:rsid w:val="00A34998"/>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624"/>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D1A"/>
    <w:rsid w:val="00A40F96"/>
    <w:rsid w:val="00A411C4"/>
    <w:rsid w:val="00A414B7"/>
    <w:rsid w:val="00A4155F"/>
    <w:rsid w:val="00A41608"/>
    <w:rsid w:val="00A4161C"/>
    <w:rsid w:val="00A41640"/>
    <w:rsid w:val="00A416B9"/>
    <w:rsid w:val="00A4178F"/>
    <w:rsid w:val="00A41957"/>
    <w:rsid w:val="00A419F8"/>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159"/>
    <w:rsid w:val="00A451F2"/>
    <w:rsid w:val="00A45202"/>
    <w:rsid w:val="00A4523E"/>
    <w:rsid w:val="00A45440"/>
    <w:rsid w:val="00A4548D"/>
    <w:rsid w:val="00A45577"/>
    <w:rsid w:val="00A457E1"/>
    <w:rsid w:val="00A4586E"/>
    <w:rsid w:val="00A45BA2"/>
    <w:rsid w:val="00A45D21"/>
    <w:rsid w:val="00A45D6B"/>
    <w:rsid w:val="00A45F14"/>
    <w:rsid w:val="00A46255"/>
    <w:rsid w:val="00A463E4"/>
    <w:rsid w:val="00A46505"/>
    <w:rsid w:val="00A466D3"/>
    <w:rsid w:val="00A466FB"/>
    <w:rsid w:val="00A46765"/>
    <w:rsid w:val="00A468A8"/>
    <w:rsid w:val="00A46AAF"/>
    <w:rsid w:val="00A46B00"/>
    <w:rsid w:val="00A46BBD"/>
    <w:rsid w:val="00A46D57"/>
    <w:rsid w:val="00A46DB8"/>
    <w:rsid w:val="00A46F40"/>
    <w:rsid w:val="00A46F63"/>
    <w:rsid w:val="00A471E2"/>
    <w:rsid w:val="00A47672"/>
    <w:rsid w:val="00A476B2"/>
    <w:rsid w:val="00A4772A"/>
    <w:rsid w:val="00A4777A"/>
    <w:rsid w:val="00A477A2"/>
    <w:rsid w:val="00A47939"/>
    <w:rsid w:val="00A479E0"/>
    <w:rsid w:val="00A47C4F"/>
    <w:rsid w:val="00A47E7A"/>
    <w:rsid w:val="00A47EA0"/>
    <w:rsid w:val="00A47EA4"/>
    <w:rsid w:val="00A5019B"/>
    <w:rsid w:val="00A502E0"/>
    <w:rsid w:val="00A50305"/>
    <w:rsid w:val="00A504A7"/>
    <w:rsid w:val="00A504D5"/>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2F61"/>
    <w:rsid w:val="00A530D1"/>
    <w:rsid w:val="00A53153"/>
    <w:rsid w:val="00A531BE"/>
    <w:rsid w:val="00A53209"/>
    <w:rsid w:val="00A5337B"/>
    <w:rsid w:val="00A533DC"/>
    <w:rsid w:val="00A533ED"/>
    <w:rsid w:val="00A5340C"/>
    <w:rsid w:val="00A5341D"/>
    <w:rsid w:val="00A536A7"/>
    <w:rsid w:val="00A538B7"/>
    <w:rsid w:val="00A53A90"/>
    <w:rsid w:val="00A53DBF"/>
    <w:rsid w:val="00A53E1F"/>
    <w:rsid w:val="00A53E6E"/>
    <w:rsid w:val="00A53FC1"/>
    <w:rsid w:val="00A54191"/>
    <w:rsid w:val="00A5437D"/>
    <w:rsid w:val="00A54579"/>
    <w:rsid w:val="00A5482A"/>
    <w:rsid w:val="00A5487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5FFE"/>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D0F"/>
    <w:rsid w:val="00A57FF7"/>
    <w:rsid w:val="00A60175"/>
    <w:rsid w:val="00A603FB"/>
    <w:rsid w:val="00A6061D"/>
    <w:rsid w:val="00A60763"/>
    <w:rsid w:val="00A6087A"/>
    <w:rsid w:val="00A6087E"/>
    <w:rsid w:val="00A6093B"/>
    <w:rsid w:val="00A60957"/>
    <w:rsid w:val="00A609E5"/>
    <w:rsid w:val="00A60A0C"/>
    <w:rsid w:val="00A60B6E"/>
    <w:rsid w:val="00A60BFA"/>
    <w:rsid w:val="00A60D25"/>
    <w:rsid w:val="00A60FD8"/>
    <w:rsid w:val="00A611E8"/>
    <w:rsid w:val="00A6129E"/>
    <w:rsid w:val="00A61426"/>
    <w:rsid w:val="00A61575"/>
    <w:rsid w:val="00A6159B"/>
    <w:rsid w:val="00A615B6"/>
    <w:rsid w:val="00A6165B"/>
    <w:rsid w:val="00A617A4"/>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3E9"/>
    <w:rsid w:val="00A66689"/>
    <w:rsid w:val="00A666F0"/>
    <w:rsid w:val="00A667FC"/>
    <w:rsid w:val="00A66A48"/>
    <w:rsid w:val="00A66A79"/>
    <w:rsid w:val="00A66B87"/>
    <w:rsid w:val="00A66DFB"/>
    <w:rsid w:val="00A66E79"/>
    <w:rsid w:val="00A671C5"/>
    <w:rsid w:val="00A6758E"/>
    <w:rsid w:val="00A67B7F"/>
    <w:rsid w:val="00A67CD5"/>
    <w:rsid w:val="00A67CED"/>
    <w:rsid w:val="00A67DEE"/>
    <w:rsid w:val="00A67F05"/>
    <w:rsid w:val="00A67F2F"/>
    <w:rsid w:val="00A70417"/>
    <w:rsid w:val="00A705B3"/>
    <w:rsid w:val="00A705C7"/>
    <w:rsid w:val="00A70622"/>
    <w:rsid w:val="00A70683"/>
    <w:rsid w:val="00A70696"/>
    <w:rsid w:val="00A708A8"/>
    <w:rsid w:val="00A7096D"/>
    <w:rsid w:val="00A70971"/>
    <w:rsid w:val="00A70CA2"/>
    <w:rsid w:val="00A70CFD"/>
    <w:rsid w:val="00A71007"/>
    <w:rsid w:val="00A71093"/>
    <w:rsid w:val="00A710C3"/>
    <w:rsid w:val="00A71181"/>
    <w:rsid w:val="00A71231"/>
    <w:rsid w:val="00A7141B"/>
    <w:rsid w:val="00A715F7"/>
    <w:rsid w:val="00A7168C"/>
    <w:rsid w:val="00A717F1"/>
    <w:rsid w:val="00A71930"/>
    <w:rsid w:val="00A71B13"/>
    <w:rsid w:val="00A71C1B"/>
    <w:rsid w:val="00A71E5D"/>
    <w:rsid w:val="00A71E93"/>
    <w:rsid w:val="00A71FAE"/>
    <w:rsid w:val="00A723A2"/>
    <w:rsid w:val="00A72563"/>
    <w:rsid w:val="00A727AF"/>
    <w:rsid w:val="00A7288C"/>
    <w:rsid w:val="00A72B4F"/>
    <w:rsid w:val="00A72B86"/>
    <w:rsid w:val="00A72CCB"/>
    <w:rsid w:val="00A72FBC"/>
    <w:rsid w:val="00A72FFC"/>
    <w:rsid w:val="00A730AD"/>
    <w:rsid w:val="00A730EC"/>
    <w:rsid w:val="00A7315C"/>
    <w:rsid w:val="00A7323E"/>
    <w:rsid w:val="00A73277"/>
    <w:rsid w:val="00A7327A"/>
    <w:rsid w:val="00A7342B"/>
    <w:rsid w:val="00A734DD"/>
    <w:rsid w:val="00A73575"/>
    <w:rsid w:val="00A735BD"/>
    <w:rsid w:val="00A736E0"/>
    <w:rsid w:val="00A73705"/>
    <w:rsid w:val="00A73811"/>
    <w:rsid w:val="00A73989"/>
    <w:rsid w:val="00A739B3"/>
    <w:rsid w:val="00A73C67"/>
    <w:rsid w:val="00A73D28"/>
    <w:rsid w:val="00A7409D"/>
    <w:rsid w:val="00A74102"/>
    <w:rsid w:val="00A7419E"/>
    <w:rsid w:val="00A74258"/>
    <w:rsid w:val="00A74482"/>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E9D"/>
    <w:rsid w:val="00A75F56"/>
    <w:rsid w:val="00A760A9"/>
    <w:rsid w:val="00A761C3"/>
    <w:rsid w:val="00A761F0"/>
    <w:rsid w:val="00A76207"/>
    <w:rsid w:val="00A76348"/>
    <w:rsid w:val="00A766C8"/>
    <w:rsid w:val="00A7675D"/>
    <w:rsid w:val="00A7685E"/>
    <w:rsid w:val="00A768C7"/>
    <w:rsid w:val="00A76D8D"/>
    <w:rsid w:val="00A76DA0"/>
    <w:rsid w:val="00A76E9B"/>
    <w:rsid w:val="00A7701C"/>
    <w:rsid w:val="00A770B8"/>
    <w:rsid w:val="00A77222"/>
    <w:rsid w:val="00A772C0"/>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2F4C"/>
    <w:rsid w:val="00A8309C"/>
    <w:rsid w:val="00A831F6"/>
    <w:rsid w:val="00A83216"/>
    <w:rsid w:val="00A83278"/>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3A4"/>
    <w:rsid w:val="00A8459F"/>
    <w:rsid w:val="00A84692"/>
    <w:rsid w:val="00A84737"/>
    <w:rsid w:val="00A8481F"/>
    <w:rsid w:val="00A84897"/>
    <w:rsid w:val="00A84B8A"/>
    <w:rsid w:val="00A84D51"/>
    <w:rsid w:val="00A84D56"/>
    <w:rsid w:val="00A85136"/>
    <w:rsid w:val="00A8534C"/>
    <w:rsid w:val="00A85452"/>
    <w:rsid w:val="00A8555B"/>
    <w:rsid w:val="00A85881"/>
    <w:rsid w:val="00A85ACF"/>
    <w:rsid w:val="00A85CB3"/>
    <w:rsid w:val="00A85CE6"/>
    <w:rsid w:val="00A85E80"/>
    <w:rsid w:val="00A85EB5"/>
    <w:rsid w:val="00A85ECE"/>
    <w:rsid w:val="00A86076"/>
    <w:rsid w:val="00A86123"/>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15"/>
    <w:rsid w:val="00A90BC0"/>
    <w:rsid w:val="00A90D50"/>
    <w:rsid w:val="00A90EB5"/>
    <w:rsid w:val="00A91272"/>
    <w:rsid w:val="00A912A4"/>
    <w:rsid w:val="00A914A0"/>
    <w:rsid w:val="00A91518"/>
    <w:rsid w:val="00A91602"/>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E7F"/>
    <w:rsid w:val="00A93165"/>
    <w:rsid w:val="00A931E8"/>
    <w:rsid w:val="00A932D6"/>
    <w:rsid w:val="00A9331C"/>
    <w:rsid w:val="00A9341E"/>
    <w:rsid w:val="00A93446"/>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67"/>
    <w:rsid w:val="00A94877"/>
    <w:rsid w:val="00A94AA4"/>
    <w:rsid w:val="00A94B49"/>
    <w:rsid w:val="00A94C88"/>
    <w:rsid w:val="00A94CB6"/>
    <w:rsid w:val="00A94D9F"/>
    <w:rsid w:val="00A95061"/>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10"/>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770"/>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97B"/>
    <w:rsid w:val="00AA0A55"/>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EC1"/>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CE8"/>
    <w:rsid w:val="00AA5E51"/>
    <w:rsid w:val="00AA5F80"/>
    <w:rsid w:val="00AA6031"/>
    <w:rsid w:val="00AA6034"/>
    <w:rsid w:val="00AA60E8"/>
    <w:rsid w:val="00AA62DF"/>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CB2"/>
    <w:rsid w:val="00AB2F5E"/>
    <w:rsid w:val="00AB3024"/>
    <w:rsid w:val="00AB30D5"/>
    <w:rsid w:val="00AB3165"/>
    <w:rsid w:val="00AB32F8"/>
    <w:rsid w:val="00AB33BC"/>
    <w:rsid w:val="00AB33FD"/>
    <w:rsid w:val="00AB342F"/>
    <w:rsid w:val="00AB3705"/>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25"/>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A92"/>
    <w:rsid w:val="00AC0B9F"/>
    <w:rsid w:val="00AC0D3A"/>
    <w:rsid w:val="00AC0E42"/>
    <w:rsid w:val="00AC0F58"/>
    <w:rsid w:val="00AC1140"/>
    <w:rsid w:val="00AC133A"/>
    <w:rsid w:val="00AC134A"/>
    <w:rsid w:val="00AC1372"/>
    <w:rsid w:val="00AC1458"/>
    <w:rsid w:val="00AC14CD"/>
    <w:rsid w:val="00AC1508"/>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579"/>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427"/>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861"/>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4"/>
    <w:rsid w:val="00AD0A4F"/>
    <w:rsid w:val="00AD0A77"/>
    <w:rsid w:val="00AD0BF8"/>
    <w:rsid w:val="00AD0C82"/>
    <w:rsid w:val="00AD0CE0"/>
    <w:rsid w:val="00AD0D99"/>
    <w:rsid w:val="00AD0E7B"/>
    <w:rsid w:val="00AD0EA5"/>
    <w:rsid w:val="00AD0F79"/>
    <w:rsid w:val="00AD0F9B"/>
    <w:rsid w:val="00AD0FC5"/>
    <w:rsid w:val="00AD1109"/>
    <w:rsid w:val="00AD1248"/>
    <w:rsid w:val="00AD12C9"/>
    <w:rsid w:val="00AD12DB"/>
    <w:rsid w:val="00AD1445"/>
    <w:rsid w:val="00AD14EE"/>
    <w:rsid w:val="00AD160F"/>
    <w:rsid w:val="00AD1681"/>
    <w:rsid w:val="00AD1689"/>
    <w:rsid w:val="00AD1780"/>
    <w:rsid w:val="00AD1B24"/>
    <w:rsid w:val="00AD1BA4"/>
    <w:rsid w:val="00AD1BC6"/>
    <w:rsid w:val="00AD1C28"/>
    <w:rsid w:val="00AD1C31"/>
    <w:rsid w:val="00AD1CD6"/>
    <w:rsid w:val="00AD1EF3"/>
    <w:rsid w:val="00AD1F0C"/>
    <w:rsid w:val="00AD1F13"/>
    <w:rsid w:val="00AD1F2E"/>
    <w:rsid w:val="00AD206E"/>
    <w:rsid w:val="00AD207C"/>
    <w:rsid w:val="00AD20DD"/>
    <w:rsid w:val="00AD220C"/>
    <w:rsid w:val="00AD24CC"/>
    <w:rsid w:val="00AD2569"/>
    <w:rsid w:val="00AD2675"/>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BD8"/>
    <w:rsid w:val="00AD4C93"/>
    <w:rsid w:val="00AD4CAE"/>
    <w:rsid w:val="00AD4DE1"/>
    <w:rsid w:val="00AD4FA4"/>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B7"/>
    <w:rsid w:val="00AD68AB"/>
    <w:rsid w:val="00AD6932"/>
    <w:rsid w:val="00AD6938"/>
    <w:rsid w:val="00AD69DB"/>
    <w:rsid w:val="00AD6CCB"/>
    <w:rsid w:val="00AD6EB1"/>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3AA"/>
    <w:rsid w:val="00AE1403"/>
    <w:rsid w:val="00AE148B"/>
    <w:rsid w:val="00AE1544"/>
    <w:rsid w:val="00AE164D"/>
    <w:rsid w:val="00AE1783"/>
    <w:rsid w:val="00AE180F"/>
    <w:rsid w:val="00AE1A95"/>
    <w:rsid w:val="00AE1B02"/>
    <w:rsid w:val="00AE1B46"/>
    <w:rsid w:val="00AE1C6A"/>
    <w:rsid w:val="00AE1D74"/>
    <w:rsid w:val="00AE1E51"/>
    <w:rsid w:val="00AE1EBD"/>
    <w:rsid w:val="00AE2001"/>
    <w:rsid w:val="00AE21B4"/>
    <w:rsid w:val="00AE228C"/>
    <w:rsid w:val="00AE22C7"/>
    <w:rsid w:val="00AE2463"/>
    <w:rsid w:val="00AE246C"/>
    <w:rsid w:val="00AE265A"/>
    <w:rsid w:val="00AE2685"/>
    <w:rsid w:val="00AE26AA"/>
    <w:rsid w:val="00AE2782"/>
    <w:rsid w:val="00AE2A14"/>
    <w:rsid w:val="00AE2A63"/>
    <w:rsid w:val="00AE2C60"/>
    <w:rsid w:val="00AE2EC8"/>
    <w:rsid w:val="00AE2FB3"/>
    <w:rsid w:val="00AE305F"/>
    <w:rsid w:val="00AE30A6"/>
    <w:rsid w:val="00AE30B1"/>
    <w:rsid w:val="00AE310A"/>
    <w:rsid w:val="00AE311F"/>
    <w:rsid w:val="00AE31E5"/>
    <w:rsid w:val="00AE33C0"/>
    <w:rsid w:val="00AE3462"/>
    <w:rsid w:val="00AE3512"/>
    <w:rsid w:val="00AE35A5"/>
    <w:rsid w:val="00AE3742"/>
    <w:rsid w:val="00AE3937"/>
    <w:rsid w:val="00AE394E"/>
    <w:rsid w:val="00AE3A77"/>
    <w:rsid w:val="00AE3AC0"/>
    <w:rsid w:val="00AE3B0C"/>
    <w:rsid w:val="00AE3B5B"/>
    <w:rsid w:val="00AE3BB5"/>
    <w:rsid w:val="00AE3D3D"/>
    <w:rsid w:val="00AE3D45"/>
    <w:rsid w:val="00AE3F5C"/>
    <w:rsid w:val="00AE3F7C"/>
    <w:rsid w:val="00AE3F97"/>
    <w:rsid w:val="00AE40BB"/>
    <w:rsid w:val="00AE41B3"/>
    <w:rsid w:val="00AE4342"/>
    <w:rsid w:val="00AE4589"/>
    <w:rsid w:val="00AE4617"/>
    <w:rsid w:val="00AE4657"/>
    <w:rsid w:val="00AE465E"/>
    <w:rsid w:val="00AE4792"/>
    <w:rsid w:val="00AE48E6"/>
    <w:rsid w:val="00AE4923"/>
    <w:rsid w:val="00AE4A1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6DC"/>
    <w:rsid w:val="00AF171C"/>
    <w:rsid w:val="00AF1897"/>
    <w:rsid w:val="00AF18B1"/>
    <w:rsid w:val="00AF1A1D"/>
    <w:rsid w:val="00AF1DE6"/>
    <w:rsid w:val="00AF1F0E"/>
    <w:rsid w:val="00AF1F4C"/>
    <w:rsid w:val="00AF1F55"/>
    <w:rsid w:val="00AF209F"/>
    <w:rsid w:val="00AF23A1"/>
    <w:rsid w:val="00AF247D"/>
    <w:rsid w:val="00AF26D7"/>
    <w:rsid w:val="00AF26DC"/>
    <w:rsid w:val="00AF29E4"/>
    <w:rsid w:val="00AF2A6D"/>
    <w:rsid w:val="00AF2A96"/>
    <w:rsid w:val="00AF2B0C"/>
    <w:rsid w:val="00AF2D2E"/>
    <w:rsid w:val="00AF2D9B"/>
    <w:rsid w:val="00AF2F1D"/>
    <w:rsid w:val="00AF3037"/>
    <w:rsid w:val="00AF30D2"/>
    <w:rsid w:val="00AF3142"/>
    <w:rsid w:val="00AF323C"/>
    <w:rsid w:val="00AF3329"/>
    <w:rsid w:val="00AF33F6"/>
    <w:rsid w:val="00AF3471"/>
    <w:rsid w:val="00AF34D0"/>
    <w:rsid w:val="00AF35AC"/>
    <w:rsid w:val="00AF376F"/>
    <w:rsid w:val="00AF37F9"/>
    <w:rsid w:val="00AF3916"/>
    <w:rsid w:val="00AF3980"/>
    <w:rsid w:val="00AF3B84"/>
    <w:rsid w:val="00AF3D4F"/>
    <w:rsid w:val="00AF3FA4"/>
    <w:rsid w:val="00AF405D"/>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19"/>
    <w:rsid w:val="00B02D85"/>
    <w:rsid w:val="00B02D8A"/>
    <w:rsid w:val="00B02E7C"/>
    <w:rsid w:val="00B02F3E"/>
    <w:rsid w:val="00B03103"/>
    <w:rsid w:val="00B031A4"/>
    <w:rsid w:val="00B033EE"/>
    <w:rsid w:val="00B034DB"/>
    <w:rsid w:val="00B0357D"/>
    <w:rsid w:val="00B035F2"/>
    <w:rsid w:val="00B03679"/>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2B"/>
    <w:rsid w:val="00B06281"/>
    <w:rsid w:val="00B062A9"/>
    <w:rsid w:val="00B06402"/>
    <w:rsid w:val="00B065BD"/>
    <w:rsid w:val="00B06629"/>
    <w:rsid w:val="00B066E1"/>
    <w:rsid w:val="00B06705"/>
    <w:rsid w:val="00B06715"/>
    <w:rsid w:val="00B068C6"/>
    <w:rsid w:val="00B069AA"/>
    <w:rsid w:val="00B069FC"/>
    <w:rsid w:val="00B06A35"/>
    <w:rsid w:val="00B06AFB"/>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C8"/>
    <w:rsid w:val="00B105A2"/>
    <w:rsid w:val="00B10740"/>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00"/>
    <w:rsid w:val="00B11E28"/>
    <w:rsid w:val="00B11E85"/>
    <w:rsid w:val="00B11ED3"/>
    <w:rsid w:val="00B11F20"/>
    <w:rsid w:val="00B11F36"/>
    <w:rsid w:val="00B12107"/>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CC6"/>
    <w:rsid w:val="00B12DF1"/>
    <w:rsid w:val="00B12EBA"/>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E93"/>
    <w:rsid w:val="00B14338"/>
    <w:rsid w:val="00B143DE"/>
    <w:rsid w:val="00B144E5"/>
    <w:rsid w:val="00B14512"/>
    <w:rsid w:val="00B1455B"/>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5C"/>
    <w:rsid w:val="00B163E8"/>
    <w:rsid w:val="00B16500"/>
    <w:rsid w:val="00B16529"/>
    <w:rsid w:val="00B16549"/>
    <w:rsid w:val="00B1655E"/>
    <w:rsid w:val="00B166EE"/>
    <w:rsid w:val="00B16776"/>
    <w:rsid w:val="00B16897"/>
    <w:rsid w:val="00B168E7"/>
    <w:rsid w:val="00B16FCD"/>
    <w:rsid w:val="00B17067"/>
    <w:rsid w:val="00B17237"/>
    <w:rsid w:val="00B172B5"/>
    <w:rsid w:val="00B1739E"/>
    <w:rsid w:val="00B17451"/>
    <w:rsid w:val="00B17543"/>
    <w:rsid w:val="00B17A41"/>
    <w:rsid w:val="00B17AA9"/>
    <w:rsid w:val="00B17CA7"/>
    <w:rsid w:val="00B17D16"/>
    <w:rsid w:val="00B17D65"/>
    <w:rsid w:val="00B17ED4"/>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F0"/>
    <w:rsid w:val="00B21C2E"/>
    <w:rsid w:val="00B21C34"/>
    <w:rsid w:val="00B21C41"/>
    <w:rsid w:val="00B21D8D"/>
    <w:rsid w:val="00B21E7F"/>
    <w:rsid w:val="00B21FD6"/>
    <w:rsid w:val="00B220EC"/>
    <w:rsid w:val="00B224B7"/>
    <w:rsid w:val="00B2258E"/>
    <w:rsid w:val="00B22633"/>
    <w:rsid w:val="00B22748"/>
    <w:rsid w:val="00B227FF"/>
    <w:rsid w:val="00B22867"/>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02"/>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DB2"/>
    <w:rsid w:val="00B25EF8"/>
    <w:rsid w:val="00B25FD2"/>
    <w:rsid w:val="00B26020"/>
    <w:rsid w:val="00B26033"/>
    <w:rsid w:val="00B26183"/>
    <w:rsid w:val="00B26538"/>
    <w:rsid w:val="00B266F4"/>
    <w:rsid w:val="00B26733"/>
    <w:rsid w:val="00B267D9"/>
    <w:rsid w:val="00B267EA"/>
    <w:rsid w:val="00B269B2"/>
    <w:rsid w:val="00B26A75"/>
    <w:rsid w:val="00B26C57"/>
    <w:rsid w:val="00B26CF3"/>
    <w:rsid w:val="00B26F2D"/>
    <w:rsid w:val="00B2700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E"/>
    <w:rsid w:val="00B31E3D"/>
    <w:rsid w:val="00B31E85"/>
    <w:rsid w:val="00B31FB7"/>
    <w:rsid w:val="00B32266"/>
    <w:rsid w:val="00B32382"/>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3F2"/>
    <w:rsid w:val="00B33418"/>
    <w:rsid w:val="00B339C2"/>
    <w:rsid w:val="00B33B58"/>
    <w:rsid w:val="00B33C38"/>
    <w:rsid w:val="00B33E36"/>
    <w:rsid w:val="00B3401A"/>
    <w:rsid w:val="00B3409D"/>
    <w:rsid w:val="00B340F9"/>
    <w:rsid w:val="00B3425A"/>
    <w:rsid w:val="00B34336"/>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55"/>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A64"/>
    <w:rsid w:val="00B43CD1"/>
    <w:rsid w:val="00B43D95"/>
    <w:rsid w:val="00B4402A"/>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CF"/>
    <w:rsid w:val="00B470AD"/>
    <w:rsid w:val="00B4713F"/>
    <w:rsid w:val="00B47276"/>
    <w:rsid w:val="00B47295"/>
    <w:rsid w:val="00B476C1"/>
    <w:rsid w:val="00B47903"/>
    <w:rsid w:val="00B47927"/>
    <w:rsid w:val="00B47960"/>
    <w:rsid w:val="00B47967"/>
    <w:rsid w:val="00B4799D"/>
    <w:rsid w:val="00B479E9"/>
    <w:rsid w:val="00B47A74"/>
    <w:rsid w:val="00B47B51"/>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AF8"/>
    <w:rsid w:val="00B50CC6"/>
    <w:rsid w:val="00B50D21"/>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AAD"/>
    <w:rsid w:val="00B52B44"/>
    <w:rsid w:val="00B52BC3"/>
    <w:rsid w:val="00B52CFB"/>
    <w:rsid w:val="00B52D01"/>
    <w:rsid w:val="00B52D90"/>
    <w:rsid w:val="00B52F02"/>
    <w:rsid w:val="00B52F7E"/>
    <w:rsid w:val="00B53119"/>
    <w:rsid w:val="00B534B4"/>
    <w:rsid w:val="00B536A9"/>
    <w:rsid w:val="00B536D1"/>
    <w:rsid w:val="00B53937"/>
    <w:rsid w:val="00B5393D"/>
    <w:rsid w:val="00B539D3"/>
    <w:rsid w:val="00B53A23"/>
    <w:rsid w:val="00B53A6A"/>
    <w:rsid w:val="00B53AD2"/>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C00"/>
    <w:rsid w:val="00B55E70"/>
    <w:rsid w:val="00B55EB0"/>
    <w:rsid w:val="00B55FB2"/>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02"/>
    <w:rsid w:val="00B57477"/>
    <w:rsid w:val="00B574A3"/>
    <w:rsid w:val="00B574C7"/>
    <w:rsid w:val="00B579F1"/>
    <w:rsid w:val="00B57BBB"/>
    <w:rsid w:val="00B57BCC"/>
    <w:rsid w:val="00B57DBC"/>
    <w:rsid w:val="00B57DCA"/>
    <w:rsid w:val="00B57EE6"/>
    <w:rsid w:val="00B57F58"/>
    <w:rsid w:val="00B6000A"/>
    <w:rsid w:val="00B600AF"/>
    <w:rsid w:val="00B60118"/>
    <w:rsid w:val="00B6016F"/>
    <w:rsid w:val="00B6024F"/>
    <w:rsid w:val="00B603C2"/>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66A"/>
    <w:rsid w:val="00B6268A"/>
    <w:rsid w:val="00B626D8"/>
    <w:rsid w:val="00B62808"/>
    <w:rsid w:val="00B62960"/>
    <w:rsid w:val="00B62990"/>
    <w:rsid w:val="00B62BDC"/>
    <w:rsid w:val="00B62BDD"/>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7F2"/>
    <w:rsid w:val="00B64829"/>
    <w:rsid w:val="00B649A5"/>
    <w:rsid w:val="00B64C9C"/>
    <w:rsid w:val="00B65049"/>
    <w:rsid w:val="00B65079"/>
    <w:rsid w:val="00B6507B"/>
    <w:rsid w:val="00B650A5"/>
    <w:rsid w:val="00B651E2"/>
    <w:rsid w:val="00B65349"/>
    <w:rsid w:val="00B65379"/>
    <w:rsid w:val="00B65487"/>
    <w:rsid w:val="00B654E0"/>
    <w:rsid w:val="00B65729"/>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5B"/>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72"/>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D82"/>
    <w:rsid w:val="00B72E3C"/>
    <w:rsid w:val="00B72FF8"/>
    <w:rsid w:val="00B73069"/>
    <w:rsid w:val="00B731DC"/>
    <w:rsid w:val="00B731F0"/>
    <w:rsid w:val="00B73593"/>
    <w:rsid w:val="00B73629"/>
    <w:rsid w:val="00B736B5"/>
    <w:rsid w:val="00B73836"/>
    <w:rsid w:val="00B73882"/>
    <w:rsid w:val="00B73B74"/>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6EFD"/>
    <w:rsid w:val="00B77081"/>
    <w:rsid w:val="00B77149"/>
    <w:rsid w:val="00B7718E"/>
    <w:rsid w:val="00B773CA"/>
    <w:rsid w:val="00B77538"/>
    <w:rsid w:val="00B7763B"/>
    <w:rsid w:val="00B776F4"/>
    <w:rsid w:val="00B77800"/>
    <w:rsid w:val="00B779A5"/>
    <w:rsid w:val="00B77CF2"/>
    <w:rsid w:val="00B77E60"/>
    <w:rsid w:val="00B77F2B"/>
    <w:rsid w:val="00B80004"/>
    <w:rsid w:val="00B80232"/>
    <w:rsid w:val="00B80291"/>
    <w:rsid w:val="00B80311"/>
    <w:rsid w:val="00B80327"/>
    <w:rsid w:val="00B8036A"/>
    <w:rsid w:val="00B803F3"/>
    <w:rsid w:val="00B80433"/>
    <w:rsid w:val="00B8058F"/>
    <w:rsid w:val="00B8071B"/>
    <w:rsid w:val="00B808D5"/>
    <w:rsid w:val="00B80A8D"/>
    <w:rsid w:val="00B80AAC"/>
    <w:rsid w:val="00B80AF5"/>
    <w:rsid w:val="00B80C40"/>
    <w:rsid w:val="00B80DF5"/>
    <w:rsid w:val="00B80E17"/>
    <w:rsid w:val="00B80EDE"/>
    <w:rsid w:val="00B810F2"/>
    <w:rsid w:val="00B812A8"/>
    <w:rsid w:val="00B815C2"/>
    <w:rsid w:val="00B817E4"/>
    <w:rsid w:val="00B8190F"/>
    <w:rsid w:val="00B81933"/>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A80"/>
    <w:rsid w:val="00B82AB3"/>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00"/>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2F"/>
    <w:rsid w:val="00B85246"/>
    <w:rsid w:val="00B852BF"/>
    <w:rsid w:val="00B85414"/>
    <w:rsid w:val="00B85466"/>
    <w:rsid w:val="00B85470"/>
    <w:rsid w:val="00B856E0"/>
    <w:rsid w:val="00B857EA"/>
    <w:rsid w:val="00B857F2"/>
    <w:rsid w:val="00B8582F"/>
    <w:rsid w:val="00B85ABC"/>
    <w:rsid w:val="00B85C65"/>
    <w:rsid w:val="00B85C7A"/>
    <w:rsid w:val="00B85C90"/>
    <w:rsid w:val="00B85CD6"/>
    <w:rsid w:val="00B85DC6"/>
    <w:rsid w:val="00B86088"/>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AB6"/>
    <w:rsid w:val="00B90BB5"/>
    <w:rsid w:val="00B90C51"/>
    <w:rsid w:val="00B90D19"/>
    <w:rsid w:val="00B90E36"/>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9B4"/>
    <w:rsid w:val="00B92B0C"/>
    <w:rsid w:val="00B92C5F"/>
    <w:rsid w:val="00B92D8F"/>
    <w:rsid w:val="00B92E18"/>
    <w:rsid w:val="00B92F24"/>
    <w:rsid w:val="00B93032"/>
    <w:rsid w:val="00B930A9"/>
    <w:rsid w:val="00B9321E"/>
    <w:rsid w:val="00B932A5"/>
    <w:rsid w:val="00B93401"/>
    <w:rsid w:val="00B93551"/>
    <w:rsid w:val="00B9358B"/>
    <w:rsid w:val="00B935E5"/>
    <w:rsid w:val="00B93625"/>
    <w:rsid w:val="00B936CD"/>
    <w:rsid w:val="00B939BE"/>
    <w:rsid w:val="00B93A0F"/>
    <w:rsid w:val="00B94176"/>
    <w:rsid w:val="00B9435E"/>
    <w:rsid w:val="00B94580"/>
    <w:rsid w:val="00B9477C"/>
    <w:rsid w:val="00B94794"/>
    <w:rsid w:val="00B948DA"/>
    <w:rsid w:val="00B94A2E"/>
    <w:rsid w:val="00B94A3F"/>
    <w:rsid w:val="00B94AC2"/>
    <w:rsid w:val="00B94D3A"/>
    <w:rsid w:val="00B94D3B"/>
    <w:rsid w:val="00B94D45"/>
    <w:rsid w:val="00B94EB7"/>
    <w:rsid w:val="00B94F43"/>
    <w:rsid w:val="00B94F82"/>
    <w:rsid w:val="00B94FCD"/>
    <w:rsid w:val="00B9500D"/>
    <w:rsid w:val="00B950B1"/>
    <w:rsid w:val="00B950F3"/>
    <w:rsid w:val="00B9511E"/>
    <w:rsid w:val="00B952DC"/>
    <w:rsid w:val="00B9537E"/>
    <w:rsid w:val="00B954F4"/>
    <w:rsid w:val="00B9565B"/>
    <w:rsid w:val="00B956F2"/>
    <w:rsid w:val="00B9585E"/>
    <w:rsid w:val="00B95C87"/>
    <w:rsid w:val="00B95D4F"/>
    <w:rsid w:val="00B95EA0"/>
    <w:rsid w:val="00B95EB7"/>
    <w:rsid w:val="00B95EF4"/>
    <w:rsid w:val="00B95F61"/>
    <w:rsid w:val="00B95F65"/>
    <w:rsid w:val="00B95FB4"/>
    <w:rsid w:val="00B961F6"/>
    <w:rsid w:val="00B96208"/>
    <w:rsid w:val="00B9624D"/>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2"/>
    <w:rsid w:val="00BA035E"/>
    <w:rsid w:val="00BA0397"/>
    <w:rsid w:val="00BA039D"/>
    <w:rsid w:val="00BA0474"/>
    <w:rsid w:val="00BA04A7"/>
    <w:rsid w:val="00BA089D"/>
    <w:rsid w:val="00BA08C1"/>
    <w:rsid w:val="00BA09D6"/>
    <w:rsid w:val="00BA0A79"/>
    <w:rsid w:val="00BA0ACC"/>
    <w:rsid w:val="00BA0B4D"/>
    <w:rsid w:val="00BA0E95"/>
    <w:rsid w:val="00BA0F39"/>
    <w:rsid w:val="00BA10EB"/>
    <w:rsid w:val="00BA11A3"/>
    <w:rsid w:val="00BA16E0"/>
    <w:rsid w:val="00BA1929"/>
    <w:rsid w:val="00BA1976"/>
    <w:rsid w:val="00BA1988"/>
    <w:rsid w:val="00BA1A65"/>
    <w:rsid w:val="00BA1AEA"/>
    <w:rsid w:val="00BA1BDC"/>
    <w:rsid w:val="00BA1CE5"/>
    <w:rsid w:val="00BA1D0A"/>
    <w:rsid w:val="00BA1E48"/>
    <w:rsid w:val="00BA1E89"/>
    <w:rsid w:val="00BA2041"/>
    <w:rsid w:val="00BA20FD"/>
    <w:rsid w:val="00BA22AD"/>
    <w:rsid w:val="00BA25B9"/>
    <w:rsid w:val="00BA297B"/>
    <w:rsid w:val="00BA2996"/>
    <w:rsid w:val="00BA2C8E"/>
    <w:rsid w:val="00BA2CE6"/>
    <w:rsid w:val="00BA2EFA"/>
    <w:rsid w:val="00BA314E"/>
    <w:rsid w:val="00BA323F"/>
    <w:rsid w:val="00BA3352"/>
    <w:rsid w:val="00BA379B"/>
    <w:rsid w:val="00BA37CE"/>
    <w:rsid w:val="00BA3838"/>
    <w:rsid w:val="00BA39B0"/>
    <w:rsid w:val="00BA3A00"/>
    <w:rsid w:val="00BA3CD8"/>
    <w:rsid w:val="00BA3F0B"/>
    <w:rsid w:val="00BA4057"/>
    <w:rsid w:val="00BA466D"/>
    <w:rsid w:val="00BA499D"/>
    <w:rsid w:val="00BA49F1"/>
    <w:rsid w:val="00BA4C05"/>
    <w:rsid w:val="00BA4C82"/>
    <w:rsid w:val="00BA4CB5"/>
    <w:rsid w:val="00BA4D42"/>
    <w:rsid w:val="00BA4E05"/>
    <w:rsid w:val="00BA5093"/>
    <w:rsid w:val="00BA50B6"/>
    <w:rsid w:val="00BA52B8"/>
    <w:rsid w:val="00BA5365"/>
    <w:rsid w:val="00BA5462"/>
    <w:rsid w:val="00BA548A"/>
    <w:rsid w:val="00BA5537"/>
    <w:rsid w:val="00BA5671"/>
    <w:rsid w:val="00BA5A2A"/>
    <w:rsid w:val="00BA5B63"/>
    <w:rsid w:val="00BA5BA1"/>
    <w:rsid w:val="00BA5CED"/>
    <w:rsid w:val="00BA5D40"/>
    <w:rsid w:val="00BA5D58"/>
    <w:rsid w:val="00BA602B"/>
    <w:rsid w:val="00BA6064"/>
    <w:rsid w:val="00BA606F"/>
    <w:rsid w:val="00BA61CE"/>
    <w:rsid w:val="00BA668C"/>
    <w:rsid w:val="00BA66E8"/>
    <w:rsid w:val="00BA68D1"/>
    <w:rsid w:val="00BA6981"/>
    <w:rsid w:val="00BA6A6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B74"/>
    <w:rsid w:val="00BA7C9E"/>
    <w:rsid w:val="00BA7F15"/>
    <w:rsid w:val="00BA7FC8"/>
    <w:rsid w:val="00BB0269"/>
    <w:rsid w:val="00BB02E3"/>
    <w:rsid w:val="00BB03B0"/>
    <w:rsid w:val="00BB03FB"/>
    <w:rsid w:val="00BB04CD"/>
    <w:rsid w:val="00BB050B"/>
    <w:rsid w:val="00BB0533"/>
    <w:rsid w:val="00BB0836"/>
    <w:rsid w:val="00BB0875"/>
    <w:rsid w:val="00BB0999"/>
    <w:rsid w:val="00BB0A07"/>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1F"/>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2DD"/>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55"/>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5FC"/>
    <w:rsid w:val="00BB6611"/>
    <w:rsid w:val="00BB66F1"/>
    <w:rsid w:val="00BB67B1"/>
    <w:rsid w:val="00BB6815"/>
    <w:rsid w:val="00BB6A17"/>
    <w:rsid w:val="00BB6CAA"/>
    <w:rsid w:val="00BB6E82"/>
    <w:rsid w:val="00BB6E88"/>
    <w:rsid w:val="00BB6F75"/>
    <w:rsid w:val="00BB7011"/>
    <w:rsid w:val="00BB703F"/>
    <w:rsid w:val="00BB7070"/>
    <w:rsid w:val="00BB7278"/>
    <w:rsid w:val="00BB72DF"/>
    <w:rsid w:val="00BB73CE"/>
    <w:rsid w:val="00BB752E"/>
    <w:rsid w:val="00BB7617"/>
    <w:rsid w:val="00BB7871"/>
    <w:rsid w:val="00BB7AAD"/>
    <w:rsid w:val="00BB7AF9"/>
    <w:rsid w:val="00BB7CA4"/>
    <w:rsid w:val="00BB7D76"/>
    <w:rsid w:val="00BB7F2D"/>
    <w:rsid w:val="00BC02FD"/>
    <w:rsid w:val="00BC0478"/>
    <w:rsid w:val="00BC04A4"/>
    <w:rsid w:val="00BC057D"/>
    <w:rsid w:val="00BC0590"/>
    <w:rsid w:val="00BC0628"/>
    <w:rsid w:val="00BC0A1E"/>
    <w:rsid w:val="00BC0B64"/>
    <w:rsid w:val="00BC0B8F"/>
    <w:rsid w:val="00BC0B94"/>
    <w:rsid w:val="00BC0DF8"/>
    <w:rsid w:val="00BC0FE0"/>
    <w:rsid w:val="00BC111C"/>
    <w:rsid w:val="00BC11A1"/>
    <w:rsid w:val="00BC12E9"/>
    <w:rsid w:val="00BC130F"/>
    <w:rsid w:val="00BC13AE"/>
    <w:rsid w:val="00BC148F"/>
    <w:rsid w:val="00BC1573"/>
    <w:rsid w:val="00BC1580"/>
    <w:rsid w:val="00BC161D"/>
    <w:rsid w:val="00BC1624"/>
    <w:rsid w:val="00BC1660"/>
    <w:rsid w:val="00BC16D1"/>
    <w:rsid w:val="00BC173C"/>
    <w:rsid w:val="00BC1786"/>
    <w:rsid w:val="00BC17D0"/>
    <w:rsid w:val="00BC18A4"/>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645"/>
    <w:rsid w:val="00BC290D"/>
    <w:rsid w:val="00BC29C3"/>
    <w:rsid w:val="00BC2A6A"/>
    <w:rsid w:val="00BC2BEC"/>
    <w:rsid w:val="00BC2CF0"/>
    <w:rsid w:val="00BC2DC4"/>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3F7F"/>
    <w:rsid w:val="00BC4102"/>
    <w:rsid w:val="00BC43FC"/>
    <w:rsid w:val="00BC451F"/>
    <w:rsid w:val="00BC47F3"/>
    <w:rsid w:val="00BC4858"/>
    <w:rsid w:val="00BC4972"/>
    <w:rsid w:val="00BC4B69"/>
    <w:rsid w:val="00BC4C78"/>
    <w:rsid w:val="00BC4C87"/>
    <w:rsid w:val="00BC4D26"/>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5BB"/>
    <w:rsid w:val="00BC76BD"/>
    <w:rsid w:val="00BC7706"/>
    <w:rsid w:val="00BC77E1"/>
    <w:rsid w:val="00BC7B28"/>
    <w:rsid w:val="00BC7B2E"/>
    <w:rsid w:val="00BC7C8A"/>
    <w:rsid w:val="00BC7D6C"/>
    <w:rsid w:val="00BD005D"/>
    <w:rsid w:val="00BD0071"/>
    <w:rsid w:val="00BD0132"/>
    <w:rsid w:val="00BD01CF"/>
    <w:rsid w:val="00BD0220"/>
    <w:rsid w:val="00BD02E6"/>
    <w:rsid w:val="00BD0467"/>
    <w:rsid w:val="00BD0554"/>
    <w:rsid w:val="00BD05CA"/>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1E"/>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2FD7"/>
    <w:rsid w:val="00BD30CB"/>
    <w:rsid w:val="00BD30CD"/>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549"/>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8E"/>
    <w:rsid w:val="00BD74C9"/>
    <w:rsid w:val="00BD754F"/>
    <w:rsid w:val="00BD7578"/>
    <w:rsid w:val="00BD75DE"/>
    <w:rsid w:val="00BD7659"/>
    <w:rsid w:val="00BD7787"/>
    <w:rsid w:val="00BD77CE"/>
    <w:rsid w:val="00BD7A17"/>
    <w:rsid w:val="00BD7A5C"/>
    <w:rsid w:val="00BD7B7D"/>
    <w:rsid w:val="00BD7B81"/>
    <w:rsid w:val="00BD7BF0"/>
    <w:rsid w:val="00BD7C36"/>
    <w:rsid w:val="00BD7CB4"/>
    <w:rsid w:val="00BD7CE1"/>
    <w:rsid w:val="00BD7D59"/>
    <w:rsid w:val="00BD7DC0"/>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C7D"/>
    <w:rsid w:val="00BE1D59"/>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3D"/>
    <w:rsid w:val="00BE38BD"/>
    <w:rsid w:val="00BE39B9"/>
    <w:rsid w:val="00BE3A97"/>
    <w:rsid w:val="00BE3BD8"/>
    <w:rsid w:val="00BE3EE1"/>
    <w:rsid w:val="00BE3F18"/>
    <w:rsid w:val="00BE3F72"/>
    <w:rsid w:val="00BE407A"/>
    <w:rsid w:val="00BE4191"/>
    <w:rsid w:val="00BE41B5"/>
    <w:rsid w:val="00BE4262"/>
    <w:rsid w:val="00BE431F"/>
    <w:rsid w:val="00BE433C"/>
    <w:rsid w:val="00BE4389"/>
    <w:rsid w:val="00BE4402"/>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8DD"/>
    <w:rsid w:val="00BE5979"/>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5D1"/>
    <w:rsid w:val="00BF074B"/>
    <w:rsid w:val="00BF0871"/>
    <w:rsid w:val="00BF0A47"/>
    <w:rsid w:val="00BF0CA5"/>
    <w:rsid w:val="00BF0CCD"/>
    <w:rsid w:val="00BF0E47"/>
    <w:rsid w:val="00BF1047"/>
    <w:rsid w:val="00BF1294"/>
    <w:rsid w:val="00BF12B9"/>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566"/>
    <w:rsid w:val="00BF25E8"/>
    <w:rsid w:val="00BF272D"/>
    <w:rsid w:val="00BF27A1"/>
    <w:rsid w:val="00BF285D"/>
    <w:rsid w:val="00BF294B"/>
    <w:rsid w:val="00BF294E"/>
    <w:rsid w:val="00BF29C7"/>
    <w:rsid w:val="00BF2A7F"/>
    <w:rsid w:val="00BF2B41"/>
    <w:rsid w:val="00BF2D38"/>
    <w:rsid w:val="00BF2D78"/>
    <w:rsid w:val="00BF2DF0"/>
    <w:rsid w:val="00BF2EEE"/>
    <w:rsid w:val="00BF2F9D"/>
    <w:rsid w:val="00BF2FF6"/>
    <w:rsid w:val="00BF3106"/>
    <w:rsid w:val="00BF31D6"/>
    <w:rsid w:val="00BF342D"/>
    <w:rsid w:val="00BF348B"/>
    <w:rsid w:val="00BF34EE"/>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21C"/>
    <w:rsid w:val="00BF63FD"/>
    <w:rsid w:val="00BF66BC"/>
    <w:rsid w:val="00BF67A9"/>
    <w:rsid w:val="00BF67AE"/>
    <w:rsid w:val="00BF67EF"/>
    <w:rsid w:val="00BF6A9D"/>
    <w:rsid w:val="00BF6B45"/>
    <w:rsid w:val="00BF6B87"/>
    <w:rsid w:val="00BF6B91"/>
    <w:rsid w:val="00BF6D97"/>
    <w:rsid w:val="00BF6DE5"/>
    <w:rsid w:val="00BF70A6"/>
    <w:rsid w:val="00BF7182"/>
    <w:rsid w:val="00BF719C"/>
    <w:rsid w:val="00BF723E"/>
    <w:rsid w:val="00BF727F"/>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B0"/>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9"/>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9CA"/>
    <w:rsid w:val="00C03B84"/>
    <w:rsid w:val="00C03C41"/>
    <w:rsid w:val="00C03C93"/>
    <w:rsid w:val="00C03C98"/>
    <w:rsid w:val="00C03CCD"/>
    <w:rsid w:val="00C03E52"/>
    <w:rsid w:val="00C03EA7"/>
    <w:rsid w:val="00C04089"/>
    <w:rsid w:val="00C040F5"/>
    <w:rsid w:val="00C0414E"/>
    <w:rsid w:val="00C0425B"/>
    <w:rsid w:val="00C04286"/>
    <w:rsid w:val="00C04353"/>
    <w:rsid w:val="00C044FE"/>
    <w:rsid w:val="00C04503"/>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7BE"/>
    <w:rsid w:val="00C119D9"/>
    <w:rsid w:val="00C11BDF"/>
    <w:rsid w:val="00C11C2C"/>
    <w:rsid w:val="00C11C3E"/>
    <w:rsid w:val="00C11CCD"/>
    <w:rsid w:val="00C11E59"/>
    <w:rsid w:val="00C121CE"/>
    <w:rsid w:val="00C121EF"/>
    <w:rsid w:val="00C12204"/>
    <w:rsid w:val="00C12267"/>
    <w:rsid w:val="00C12373"/>
    <w:rsid w:val="00C12442"/>
    <w:rsid w:val="00C124A3"/>
    <w:rsid w:val="00C126B6"/>
    <w:rsid w:val="00C12734"/>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E9D"/>
    <w:rsid w:val="00C1418C"/>
    <w:rsid w:val="00C14261"/>
    <w:rsid w:val="00C142FD"/>
    <w:rsid w:val="00C143FD"/>
    <w:rsid w:val="00C144A2"/>
    <w:rsid w:val="00C1469F"/>
    <w:rsid w:val="00C14710"/>
    <w:rsid w:val="00C1475E"/>
    <w:rsid w:val="00C14B64"/>
    <w:rsid w:val="00C14C07"/>
    <w:rsid w:val="00C14CAB"/>
    <w:rsid w:val="00C14E0F"/>
    <w:rsid w:val="00C14E2C"/>
    <w:rsid w:val="00C1505A"/>
    <w:rsid w:val="00C15088"/>
    <w:rsid w:val="00C150BB"/>
    <w:rsid w:val="00C150E5"/>
    <w:rsid w:val="00C151C4"/>
    <w:rsid w:val="00C1526D"/>
    <w:rsid w:val="00C152B5"/>
    <w:rsid w:val="00C1545D"/>
    <w:rsid w:val="00C15519"/>
    <w:rsid w:val="00C15558"/>
    <w:rsid w:val="00C1568E"/>
    <w:rsid w:val="00C156E3"/>
    <w:rsid w:val="00C157D2"/>
    <w:rsid w:val="00C1591D"/>
    <w:rsid w:val="00C15971"/>
    <w:rsid w:val="00C1597B"/>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CF"/>
    <w:rsid w:val="00C17ADE"/>
    <w:rsid w:val="00C17C39"/>
    <w:rsid w:val="00C17D35"/>
    <w:rsid w:val="00C17D46"/>
    <w:rsid w:val="00C17E08"/>
    <w:rsid w:val="00C17FEF"/>
    <w:rsid w:val="00C20003"/>
    <w:rsid w:val="00C200A8"/>
    <w:rsid w:val="00C2017A"/>
    <w:rsid w:val="00C202F2"/>
    <w:rsid w:val="00C204CF"/>
    <w:rsid w:val="00C20501"/>
    <w:rsid w:val="00C20563"/>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B7"/>
    <w:rsid w:val="00C214D0"/>
    <w:rsid w:val="00C214E4"/>
    <w:rsid w:val="00C215AB"/>
    <w:rsid w:val="00C216EF"/>
    <w:rsid w:val="00C217A3"/>
    <w:rsid w:val="00C217F3"/>
    <w:rsid w:val="00C2194E"/>
    <w:rsid w:val="00C21B3E"/>
    <w:rsid w:val="00C21CD7"/>
    <w:rsid w:val="00C21CE0"/>
    <w:rsid w:val="00C21E8A"/>
    <w:rsid w:val="00C21F26"/>
    <w:rsid w:val="00C21FC5"/>
    <w:rsid w:val="00C22043"/>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2FD8"/>
    <w:rsid w:val="00C230E9"/>
    <w:rsid w:val="00C23166"/>
    <w:rsid w:val="00C232A2"/>
    <w:rsid w:val="00C2337E"/>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27E44"/>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836"/>
    <w:rsid w:val="00C31A5D"/>
    <w:rsid w:val="00C31A9E"/>
    <w:rsid w:val="00C31ACE"/>
    <w:rsid w:val="00C31C62"/>
    <w:rsid w:val="00C31C91"/>
    <w:rsid w:val="00C31CA2"/>
    <w:rsid w:val="00C31CF3"/>
    <w:rsid w:val="00C31D05"/>
    <w:rsid w:val="00C31D74"/>
    <w:rsid w:val="00C31E1B"/>
    <w:rsid w:val="00C31E29"/>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30A3"/>
    <w:rsid w:val="00C330C2"/>
    <w:rsid w:val="00C33319"/>
    <w:rsid w:val="00C3336E"/>
    <w:rsid w:val="00C3344A"/>
    <w:rsid w:val="00C335E8"/>
    <w:rsid w:val="00C3360B"/>
    <w:rsid w:val="00C3370B"/>
    <w:rsid w:val="00C33715"/>
    <w:rsid w:val="00C3384E"/>
    <w:rsid w:val="00C338F7"/>
    <w:rsid w:val="00C33C54"/>
    <w:rsid w:val="00C33D68"/>
    <w:rsid w:val="00C33F24"/>
    <w:rsid w:val="00C33FC9"/>
    <w:rsid w:val="00C341B2"/>
    <w:rsid w:val="00C34219"/>
    <w:rsid w:val="00C34231"/>
    <w:rsid w:val="00C34236"/>
    <w:rsid w:val="00C34641"/>
    <w:rsid w:val="00C34676"/>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575"/>
    <w:rsid w:val="00C366CB"/>
    <w:rsid w:val="00C367A9"/>
    <w:rsid w:val="00C36AD4"/>
    <w:rsid w:val="00C36B0C"/>
    <w:rsid w:val="00C36C39"/>
    <w:rsid w:val="00C36E31"/>
    <w:rsid w:val="00C36FB8"/>
    <w:rsid w:val="00C37025"/>
    <w:rsid w:val="00C37127"/>
    <w:rsid w:val="00C37141"/>
    <w:rsid w:val="00C37150"/>
    <w:rsid w:val="00C3715A"/>
    <w:rsid w:val="00C371F6"/>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10A"/>
    <w:rsid w:val="00C41285"/>
    <w:rsid w:val="00C4132A"/>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5A"/>
    <w:rsid w:val="00C43695"/>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7C9"/>
    <w:rsid w:val="00C45811"/>
    <w:rsid w:val="00C45850"/>
    <w:rsid w:val="00C45FDA"/>
    <w:rsid w:val="00C46061"/>
    <w:rsid w:val="00C4607D"/>
    <w:rsid w:val="00C46305"/>
    <w:rsid w:val="00C46445"/>
    <w:rsid w:val="00C4690B"/>
    <w:rsid w:val="00C46999"/>
    <w:rsid w:val="00C46A7D"/>
    <w:rsid w:val="00C46A8B"/>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7A"/>
    <w:rsid w:val="00C504A9"/>
    <w:rsid w:val="00C505DD"/>
    <w:rsid w:val="00C50983"/>
    <w:rsid w:val="00C50990"/>
    <w:rsid w:val="00C50A0A"/>
    <w:rsid w:val="00C50B15"/>
    <w:rsid w:val="00C50C75"/>
    <w:rsid w:val="00C50E15"/>
    <w:rsid w:val="00C50E79"/>
    <w:rsid w:val="00C51059"/>
    <w:rsid w:val="00C51255"/>
    <w:rsid w:val="00C512A3"/>
    <w:rsid w:val="00C512E2"/>
    <w:rsid w:val="00C51366"/>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1F9"/>
    <w:rsid w:val="00C552C3"/>
    <w:rsid w:val="00C5539C"/>
    <w:rsid w:val="00C555A3"/>
    <w:rsid w:val="00C555B8"/>
    <w:rsid w:val="00C556E5"/>
    <w:rsid w:val="00C55812"/>
    <w:rsid w:val="00C55845"/>
    <w:rsid w:val="00C55881"/>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02A"/>
    <w:rsid w:val="00C574E4"/>
    <w:rsid w:val="00C57621"/>
    <w:rsid w:val="00C5786E"/>
    <w:rsid w:val="00C57889"/>
    <w:rsid w:val="00C578D7"/>
    <w:rsid w:val="00C578DB"/>
    <w:rsid w:val="00C5798D"/>
    <w:rsid w:val="00C57BFA"/>
    <w:rsid w:val="00C57C75"/>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152"/>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0AE"/>
    <w:rsid w:val="00C623A6"/>
    <w:rsid w:val="00C62432"/>
    <w:rsid w:val="00C628D7"/>
    <w:rsid w:val="00C62A19"/>
    <w:rsid w:val="00C62BCA"/>
    <w:rsid w:val="00C62BE2"/>
    <w:rsid w:val="00C62BF3"/>
    <w:rsid w:val="00C62DE7"/>
    <w:rsid w:val="00C62FE8"/>
    <w:rsid w:val="00C632C7"/>
    <w:rsid w:val="00C633AA"/>
    <w:rsid w:val="00C633E0"/>
    <w:rsid w:val="00C6348C"/>
    <w:rsid w:val="00C634F4"/>
    <w:rsid w:val="00C63571"/>
    <w:rsid w:val="00C637E0"/>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C2C"/>
    <w:rsid w:val="00C64D7E"/>
    <w:rsid w:val="00C64DC2"/>
    <w:rsid w:val="00C64E1C"/>
    <w:rsid w:val="00C64E2E"/>
    <w:rsid w:val="00C64E91"/>
    <w:rsid w:val="00C64FC1"/>
    <w:rsid w:val="00C6531F"/>
    <w:rsid w:val="00C65372"/>
    <w:rsid w:val="00C653C0"/>
    <w:rsid w:val="00C653CD"/>
    <w:rsid w:val="00C65492"/>
    <w:rsid w:val="00C65513"/>
    <w:rsid w:val="00C65563"/>
    <w:rsid w:val="00C65794"/>
    <w:rsid w:val="00C657EB"/>
    <w:rsid w:val="00C6586F"/>
    <w:rsid w:val="00C65882"/>
    <w:rsid w:val="00C658AB"/>
    <w:rsid w:val="00C65B6A"/>
    <w:rsid w:val="00C65D95"/>
    <w:rsid w:val="00C660D0"/>
    <w:rsid w:val="00C660DC"/>
    <w:rsid w:val="00C663BF"/>
    <w:rsid w:val="00C663D7"/>
    <w:rsid w:val="00C66508"/>
    <w:rsid w:val="00C665DA"/>
    <w:rsid w:val="00C66622"/>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8D7"/>
    <w:rsid w:val="00C67B00"/>
    <w:rsid w:val="00C67BDE"/>
    <w:rsid w:val="00C67CDD"/>
    <w:rsid w:val="00C67EFD"/>
    <w:rsid w:val="00C67F07"/>
    <w:rsid w:val="00C700FF"/>
    <w:rsid w:val="00C70142"/>
    <w:rsid w:val="00C7028E"/>
    <w:rsid w:val="00C7039D"/>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8D"/>
    <w:rsid w:val="00C71EC0"/>
    <w:rsid w:val="00C7200D"/>
    <w:rsid w:val="00C720BA"/>
    <w:rsid w:val="00C720CC"/>
    <w:rsid w:val="00C722C0"/>
    <w:rsid w:val="00C72383"/>
    <w:rsid w:val="00C72430"/>
    <w:rsid w:val="00C724AC"/>
    <w:rsid w:val="00C724C8"/>
    <w:rsid w:val="00C724E8"/>
    <w:rsid w:val="00C7254F"/>
    <w:rsid w:val="00C7259E"/>
    <w:rsid w:val="00C72652"/>
    <w:rsid w:val="00C726B7"/>
    <w:rsid w:val="00C72767"/>
    <w:rsid w:val="00C72955"/>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300"/>
    <w:rsid w:val="00C75487"/>
    <w:rsid w:val="00C754A7"/>
    <w:rsid w:val="00C755D2"/>
    <w:rsid w:val="00C757FD"/>
    <w:rsid w:val="00C75854"/>
    <w:rsid w:val="00C75861"/>
    <w:rsid w:val="00C75935"/>
    <w:rsid w:val="00C759D3"/>
    <w:rsid w:val="00C75A24"/>
    <w:rsid w:val="00C75A33"/>
    <w:rsid w:val="00C75BE1"/>
    <w:rsid w:val="00C75DA1"/>
    <w:rsid w:val="00C75DB0"/>
    <w:rsid w:val="00C75E3F"/>
    <w:rsid w:val="00C75FC0"/>
    <w:rsid w:val="00C7637F"/>
    <w:rsid w:val="00C76510"/>
    <w:rsid w:val="00C76670"/>
    <w:rsid w:val="00C76AB7"/>
    <w:rsid w:val="00C76B7C"/>
    <w:rsid w:val="00C76BC2"/>
    <w:rsid w:val="00C76C16"/>
    <w:rsid w:val="00C76F41"/>
    <w:rsid w:val="00C76FDB"/>
    <w:rsid w:val="00C77267"/>
    <w:rsid w:val="00C773BE"/>
    <w:rsid w:val="00C774A9"/>
    <w:rsid w:val="00C77CA7"/>
    <w:rsid w:val="00C77D6F"/>
    <w:rsid w:val="00C77D7E"/>
    <w:rsid w:val="00C77DB2"/>
    <w:rsid w:val="00C77F58"/>
    <w:rsid w:val="00C8002E"/>
    <w:rsid w:val="00C80334"/>
    <w:rsid w:val="00C803BF"/>
    <w:rsid w:val="00C80670"/>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6AC"/>
    <w:rsid w:val="00C82753"/>
    <w:rsid w:val="00C828C5"/>
    <w:rsid w:val="00C8295D"/>
    <w:rsid w:val="00C829A7"/>
    <w:rsid w:val="00C82B4D"/>
    <w:rsid w:val="00C82BA1"/>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76"/>
    <w:rsid w:val="00C83FF8"/>
    <w:rsid w:val="00C84073"/>
    <w:rsid w:val="00C840C4"/>
    <w:rsid w:val="00C84684"/>
    <w:rsid w:val="00C846A3"/>
    <w:rsid w:val="00C84784"/>
    <w:rsid w:val="00C84883"/>
    <w:rsid w:val="00C84999"/>
    <w:rsid w:val="00C84D82"/>
    <w:rsid w:val="00C84EE4"/>
    <w:rsid w:val="00C84F18"/>
    <w:rsid w:val="00C84F54"/>
    <w:rsid w:val="00C85005"/>
    <w:rsid w:val="00C85194"/>
    <w:rsid w:val="00C855C6"/>
    <w:rsid w:val="00C85634"/>
    <w:rsid w:val="00C8585D"/>
    <w:rsid w:val="00C85896"/>
    <w:rsid w:val="00C85947"/>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3B7"/>
    <w:rsid w:val="00C87495"/>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193"/>
    <w:rsid w:val="00C9123C"/>
    <w:rsid w:val="00C913AC"/>
    <w:rsid w:val="00C914A8"/>
    <w:rsid w:val="00C91780"/>
    <w:rsid w:val="00C918D3"/>
    <w:rsid w:val="00C919E6"/>
    <w:rsid w:val="00C91D02"/>
    <w:rsid w:val="00C91D25"/>
    <w:rsid w:val="00C91EEA"/>
    <w:rsid w:val="00C920AC"/>
    <w:rsid w:val="00C92124"/>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30"/>
    <w:rsid w:val="00C93D96"/>
    <w:rsid w:val="00C93DD9"/>
    <w:rsid w:val="00C93EC5"/>
    <w:rsid w:val="00C93EDC"/>
    <w:rsid w:val="00C93FDB"/>
    <w:rsid w:val="00C93FF0"/>
    <w:rsid w:val="00C94087"/>
    <w:rsid w:val="00C94206"/>
    <w:rsid w:val="00C9423E"/>
    <w:rsid w:val="00C94475"/>
    <w:rsid w:val="00C94559"/>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6D8"/>
    <w:rsid w:val="00CA0951"/>
    <w:rsid w:val="00CA0A66"/>
    <w:rsid w:val="00CA0E90"/>
    <w:rsid w:val="00CA0EE1"/>
    <w:rsid w:val="00CA0F79"/>
    <w:rsid w:val="00CA0FDC"/>
    <w:rsid w:val="00CA1025"/>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700"/>
    <w:rsid w:val="00CA2AF3"/>
    <w:rsid w:val="00CA2C7E"/>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827"/>
    <w:rsid w:val="00CB082E"/>
    <w:rsid w:val="00CB0B17"/>
    <w:rsid w:val="00CB0B5B"/>
    <w:rsid w:val="00CB0B9A"/>
    <w:rsid w:val="00CB0C2F"/>
    <w:rsid w:val="00CB0C9D"/>
    <w:rsid w:val="00CB0E33"/>
    <w:rsid w:val="00CB0E4E"/>
    <w:rsid w:val="00CB0E69"/>
    <w:rsid w:val="00CB0EF7"/>
    <w:rsid w:val="00CB0F05"/>
    <w:rsid w:val="00CB106C"/>
    <w:rsid w:val="00CB1220"/>
    <w:rsid w:val="00CB15BD"/>
    <w:rsid w:val="00CB15EE"/>
    <w:rsid w:val="00CB1735"/>
    <w:rsid w:val="00CB1946"/>
    <w:rsid w:val="00CB1A3A"/>
    <w:rsid w:val="00CB1C66"/>
    <w:rsid w:val="00CB1F88"/>
    <w:rsid w:val="00CB203B"/>
    <w:rsid w:val="00CB244A"/>
    <w:rsid w:val="00CB24AA"/>
    <w:rsid w:val="00CB254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1F"/>
    <w:rsid w:val="00CB4E54"/>
    <w:rsid w:val="00CB4F4D"/>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37D"/>
    <w:rsid w:val="00CB6447"/>
    <w:rsid w:val="00CB65C8"/>
    <w:rsid w:val="00CB665F"/>
    <w:rsid w:val="00CB674E"/>
    <w:rsid w:val="00CB67A5"/>
    <w:rsid w:val="00CB689A"/>
    <w:rsid w:val="00CB6907"/>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B75"/>
    <w:rsid w:val="00CC0BCA"/>
    <w:rsid w:val="00CC0E06"/>
    <w:rsid w:val="00CC0E2B"/>
    <w:rsid w:val="00CC0E96"/>
    <w:rsid w:val="00CC1067"/>
    <w:rsid w:val="00CC111F"/>
    <w:rsid w:val="00CC116E"/>
    <w:rsid w:val="00CC11DD"/>
    <w:rsid w:val="00CC11DF"/>
    <w:rsid w:val="00CC132A"/>
    <w:rsid w:val="00CC138D"/>
    <w:rsid w:val="00CC141D"/>
    <w:rsid w:val="00CC15EC"/>
    <w:rsid w:val="00CC162A"/>
    <w:rsid w:val="00CC18CC"/>
    <w:rsid w:val="00CC1994"/>
    <w:rsid w:val="00CC1A24"/>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C88"/>
    <w:rsid w:val="00CC5D5B"/>
    <w:rsid w:val="00CC5DD3"/>
    <w:rsid w:val="00CC5E84"/>
    <w:rsid w:val="00CC5F68"/>
    <w:rsid w:val="00CC601C"/>
    <w:rsid w:val="00CC61E2"/>
    <w:rsid w:val="00CC6422"/>
    <w:rsid w:val="00CC6695"/>
    <w:rsid w:val="00CC686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11"/>
    <w:rsid w:val="00CC7323"/>
    <w:rsid w:val="00CC7493"/>
    <w:rsid w:val="00CC75A2"/>
    <w:rsid w:val="00CC76E6"/>
    <w:rsid w:val="00CC7892"/>
    <w:rsid w:val="00CC78B3"/>
    <w:rsid w:val="00CC7A7B"/>
    <w:rsid w:val="00CC7C76"/>
    <w:rsid w:val="00CC7C91"/>
    <w:rsid w:val="00CC7D5F"/>
    <w:rsid w:val="00CC7E03"/>
    <w:rsid w:val="00CC7E52"/>
    <w:rsid w:val="00CC7EF2"/>
    <w:rsid w:val="00CC7F7A"/>
    <w:rsid w:val="00CD006E"/>
    <w:rsid w:val="00CD018F"/>
    <w:rsid w:val="00CD037D"/>
    <w:rsid w:val="00CD0445"/>
    <w:rsid w:val="00CD0527"/>
    <w:rsid w:val="00CD060E"/>
    <w:rsid w:val="00CD0611"/>
    <w:rsid w:val="00CD06A1"/>
    <w:rsid w:val="00CD06ED"/>
    <w:rsid w:val="00CD072C"/>
    <w:rsid w:val="00CD085D"/>
    <w:rsid w:val="00CD08F1"/>
    <w:rsid w:val="00CD0BCA"/>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08C"/>
    <w:rsid w:val="00CD3341"/>
    <w:rsid w:val="00CD34E9"/>
    <w:rsid w:val="00CD351B"/>
    <w:rsid w:val="00CD3678"/>
    <w:rsid w:val="00CD36F8"/>
    <w:rsid w:val="00CD3712"/>
    <w:rsid w:val="00CD3848"/>
    <w:rsid w:val="00CD38C9"/>
    <w:rsid w:val="00CD38E9"/>
    <w:rsid w:val="00CD3A7D"/>
    <w:rsid w:val="00CD3BD8"/>
    <w:rsid w:val="00CD3E32"/>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A41"/>
    <w:rsid w:val="00CD5B56"/>
    <w:rsid w:val="00CD5B5D"/>
    <w:rsid w:val="00CD5B81"/>
    <w:rsid w:val="00CD5C07"/>
    <w:rsid w:val="00CD5E50"/>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042"/>
    <w:rsid w:val="00CD71C9"/>
    <w:rsid w:val="00CD7285"/>
    <w:rsid w:val="00CD72AC"/>
    <w:rsid w:val="00CD742F"/>
    <w:rsid w:val="00CD75A2"/>
    <w:rsid w:val="00CD778D"/>
    <w:rsid w:val="00CD7848"/>
    <w:rsid w:val="00CD79C6"/>
    <w:rsid w:val="00CD79DB"/>
    <w:rsid w:val="00CD7B3B"/>
    <w:rsid w:val="00CD7CCD"/>
    <w:rsid w:val="00CD7E4C"/>
    <w:rsid w:val="00CD7E4E"/>
    <w:rsid w:val="00CD7FDB"/>
    <w:rsid w:val="00CE012B"/>
    <w:rsid w:val="00CE05F2"/>
    <w:rsid w:val="00CE0629"/>
    <w:rsid w:val="00CE0746"/>
    <w:rsid w:val="00CE075B"/>
    <w:rsid w:val="00CE085A"/>
    <w:rsid w:val="00CE08B6"/>
    <w:rsid w:val="00CE0BBA"/>
    <w:rsid w:val="00CE0C3B"/>
    <w:rsid w:val="00CE0D51"/>
    <w:rsid w:val="00CE0DFD"/>
    <w:rsid w:val="00CE0F7A"/>
    <w:rsid w:val="00CE0F85"/>
    <w:rsid w:val="00CE1038"/>
    <w:rsid w:val="00CE10E6"/>
    <w:rsid w:val="00CE139D"/>
    <w:rsid w:val="00CE1470"/>
    <w:rsid w:val="00CE1534"/>
    <w:rsid w:val="00CE1581"/>
    <w:rsid w:val="00CE15DF"/>
    <w:rsid w:val="00CE18E0"/>
    <w:rsid w:val="00CE1B62"/>
    <w:rsid w:val="00CE1B94"/>
    <w:rsid w:val="00CE1BA7"/>
    <w:rsid w:val="00CE1BD1"/>
    <w:rsid w:val="00CE1E74"/>
    <w:rsid w:val="00CE1ED2"/>
    <w:rsid w:val="00CE1F9E"/>
    <w:rsid w:val="00CE1FBB"/>
    <w:rsid w:val="00CE21FE"/>
    <w:rsid w:val="00CE229B"/>
    <w:rsid w:val="00CE2518"/>
    <w:rsid w:val="00CE2539"/>
    <w:rsid w:val="00CE2810"/>
    <w:rsid w:val="00CE282A"/>
    <w:rsid w:val="00CE28C1"/>
    <w:rsid w:val="00CE29C7"/>
    <w:rsid w:val="00CE2AF4"/>
    <w:rsid w:val="00CE2B09"/>
    <w:rsid w:val="00CE2BCD"/>
    <w:rsid w:val="00CE2BDF"/>
    <w:rsid w:val="00CE2E00"/>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003"/>
    <w:rsid w:val="00CE4070"/>
    <w:rsid w:val="00CE42C3"/>
    <w:rsid w:val="00CE430A"/>
    <w:rsid w:val="00CE43AC"/>
    <w:rsid w:val="00CE44DA"/>
    <w:rsid w:val="00CE4626"/>
    <w:rsid w:val="00CE4657"/>
    <w:rsid w:val="00CE46B3"/>
    <w:rsid w:val="00CE46F4"/>
    <w:rsid w:val="00CE47CC"/>
    <w:rsid w:val="00CE47FE"/>
    <w:rsid w:val="00CE4804"/>
    <w:rsid w:val="00CE4B75"/>
    <w:rsid w:val="00CE4B92"/>
    <w:rsid w:val="00CE4D06"/>
    <w:rsid w:val="00CE4D0E"/>
    <w:rsid w:val="00CE4F05"/>
    <w:rsid w:val="00CE4F52"/>
    <w:rsid w:val="00CE4FB6"/>
    <w:rsid w:val="00CE5162"/>
    <w:rsid w:val="00CE5163"/>
    <w:rsid w:val="00CE522D"/>
    <w:rsid w:val="00CE538E"/>
    <w:rsid w:val="00CE55AE"/>
    <w:rsid w:val="00CE5639"/>
    <w:rsid w:val="00CE5818"/>
    <w:rsid w:val="00CE5845"/>
    <w:rsid w:val="00CE5854"/>
    <w:rsid w:val="00CE597D"/>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E7FF3"/>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84E"/>
    <w:rsid w:val="00CF2A20"/>
    <w:rsid w:val="00CF2A70"/>
    <w:rsid w:val="00CF2AC5"/>
    <w:rsid w:val="00CF2B7D"/>
    <w:rsid w:val="00CF2B85"/>
    <w:rsid w:val="00CF2C13"/>
    <w:rsid w:val="00CF2D08"/>
    <w:rsid w:val="00CF2DBB"/>
    <w:rsid w:val="00CF30DA"/>
    <w:rsid w:val="00CF31D1"/>
    <w:rsid w:val="00CF3400"/>
    <w:rsid w:val="00CF3499"/>
    <w:rsid w:val="00CF358B"/>
    <w:rsid w:val="00CF36E5"/>
    <w:rsid w:val="00CF3709"/>
    <w:rsid w:val="00CF3756"/>
    <w:rsid w:val="00CF38E1"/>
    <w:rsid w:val="00CF39EA"/>
    <w:rsid w:val="00CF3A0B"/>
    <w:rsid w:val="00CF3A57"/>
    <w:rsid w:val="00CF3B36"/>
    <w:rsid w:val="00CF3E3A"/>
    <w:rsid w:val="00CF3F18"/>
    <w:rsid w:val="00CF4138"/>
    <w:rsid w:val="00CF41E9"/>
    <w:rsid w:val="00CF4221"/>
    <w:rsid w:val="00CF4244"/>
    <w:rsid w:val="00CF42ED"/>
    <w:rsid w:val="00CF4441"/>
    <w:rsid w:val="00CF459E"/>
    <w:rsid w:val="00CF45E9"/>
    <w:rsid w:val="00CF46C0"/>
    <w:rsid w:val="00CF47CC"/>
    <w:rsid w:val="00CF47DE"/>
    <w:rsid w:val="00CF4871"/>
    <w:rsid w:val="00CF4946"/>
    <w:rsid w:val="00CF4966"/>
    <w:rsid w:val="00CF497C"/>
    <w:rsid w:val="00CF4AB5"/>
    <w:rsid w:val="00CF4B20"/>
    <w:rsid w:val="00CF4D24"/>
    <w:rsid w:val="00CF4D99"/>
    <w:rsid w:val="00CF4ECE"/>
    <w:rsid w:val="00CF52EC"/>
    <w:rsid w:val="00CF5302"/>
    <w:rsid w:val="00CF532F"/>
    <w:rsid w:val="00CF53B9"/>
    <w:rsid w:val="00CF53E3"/>
    <w:rsid w:val="00CF54C4"/>
    <w:rsid w:val="00CF5529"/>
    <w:rsid w:val="00CF5557"/>
    <w:rsid w:val="00CF568B"/>
    <w:rsid w:val="00CF583F"/>
    <w:rsid w:val="00CF594F"/>
    <w:rsid w:val="00CF59B5"/>
    <w:rsid w:val="00CF60DE"/>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525"/>
    <w:rsid w:val="00D00564"/>
    <w:rsid w:val="00D00628"/>
    <w:rsid w:val="00D0069D"/>
    <w:rsid w:val="00D00765"/>
    <w:rsid w:val="00D00786"/>
    <w:rsid w:val="00D00AA5"/>
    <w:rsid w:val="00D00ACE"/>
    <w:rsid w:val="00D00B91"/>
    <w:rsid w:val="00D00C66"/>
    <w:rsid w:val="00D00CB0"/>
    <w:rsid w:val="00D00CDF"/>
    <w:rsid w:val="00D00D66"/>
    <w:rsid w:val="00D01050"/>
    <w:rsid w:val="00D012C0"/>
    <w:rsid w:val="00D01302"/>
    <w:rsid w:val="00D0138A"/>
    <w:rsid w:val="00D0153E"/>
    <w:rsid w:val="00D015D2"/>
    <w:rsid w:val="00D016AA"/>
    <w:rsid w:val="00D016B0"/>
    <w:rsid w:val="00D01710"/>
    <w:rsid w:val="00D017D6"/>
    <w:rsid w:val="00D01982"/>
    <w:rsid w:val="00D019C1"/>
    <w:rsid w:val="00D01AA0"/>
    <w:rsid w:val="00D01AE9"/>
    <w:rsid w:val="00D01BB9"/>
    <w:rsid w:val="00D01C2B"/>
    <w:rsid w:val="00D01DF6"/>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30F"/>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0E"/>
    <w:rsid w:val="00D0545F"/>
    <w:rsid w:val="00D054B2"/>
    <w:rsid w:val="00D05548"/>
    <w:rsid w:val="00D05596"/>
    <w:rsid w:val="00D055F9"/>
    <w:rsid w:val="00D05786"/>
    <w:rsid w:val="00D05798"/>
    <w:rsid w:val="00D05931"/>
    <w:rsid w:val="00D059A2"/>
    <w:rsid w:val="00D05A51"/>
    <w:rsid w:val="00D05DDC"/>
    <w:rsid w:val="00D05DFF"/>
    <w:rsid w:val="00D05E81"/>
    <w:rsid w:val="00D05E82"/>
    <w:rsid w:val="00D05EEA"/>
    <w:rsid w:val="00D05FB0"/>
    <w:rsid w:val="00D0608F"/>
    <w:rsid w:val="00D06093"/>
    <w:rsid w:val="00D061BF"/>
    <w:rsid w:val="00D062E2"/>
    <w:rsid w:val="00D064CD"/>
    <w:rsid w:val="00D0652D"/>
    <w:rsid w:val="00D069BF"/>
    <w:rsid w:val="00D06BF4"/>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77"/>
    <w:rsid w:val="00D07DD0"/>
    <w:rsid w:val="00D07FF1"/>
    <w:rsid w:val="00D100FA"/>
    <w:rsid w:val="00D10196"/>
    <w:rsid w:val="00D101CB"/>
    <w:rsid w:val="00D1031D"/>
    <w:rsid w:val="00D10356"/>
    <w:rsid w:val="00D103B7"/>
    <w:rsid w:val="00D10473"/>
    <w:rsid w:val="00D104AC"/>
    <w:rsid w:val="00D10545"/>
    <w:rsid w:val="00D10576"/>
    <w:rsid w:val="00D1069D"/>
    <w:rsid w:val="00D109C9"/>
    <w:rsid w:val="00D109E9"/>
    <w:rsid w:val="00D10C3B"/>
    <w:rsid w:val="00D10C4C"/>
    <w:rsid w:val="00D10D42"/>
    <w:rsid w:val="00D10E08"/>
    <w:rsid w:val="00D11020"/>
    <w:rsid w:val="00D11393"/>
    <w:rsid w:val="00D11402"/>
    <w:rsid w:val="00D114EC"/>
    <w:rsid w:val="00D11514"/>
    <w:rsid w:val="00D116A7"/>
    <w:rsid w:val="00D119CE"/>
    <w:rsid w:val="00D11A1B"/>
    <w:rsid w:val="00D11A99"/>
    <w:rsid w:val="00D11AB9"/>
    <w:rsid w:val="00D11BE7"/>
    <w:rsid w:val="00D11D26"/>
    <w:rsid w:val="00D11D80"/>
    <w:rsid w:val="00D11E83"/>
    <w:rsid w:val="00D11E84"/>
    <w:rsid w:val="00D11F89"/>
    <w:rsid w:val="00D120DE"/>
    <w:rsid w:val="00D120EB"/>
    <w:rsid w:val="00D12242"/>
    <w:rsid w:val="00D122B2"/>
    <w:rsid w:val="00D12318"/>
    <w:rsid w:val="00D12549"/>
    <w:rsid w:val="00D1275D"/>
    <w:rsid w:val="00D12926"/>
    <w:rsid w:val="00D1295E"/>
    <w:rsid w:val="00D129F9"/>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77"/>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C0"/>
    <w:rsid w:val="00D151F7"/>
    <w:rsid w:val="00D152F5"/>
    <w:rsid w:val="00D1531A"/>
    <w:rsid w:val="00D15377"/>
    <w:rsid w:val="00D15657"/>
    <w:rsid w:val="00D15A6B"/>
    <w:rsid w:val="00D15B5D"/>
    <w:rsid w:val="00D15CE6"/>
    <w:rsid w:val="00D15D84"/>
    <w:rsid w:val="00D15D99"/>
    <w:rsid w:val="00D162B1"/>
    <w:rsid w:val="00D163F4"/>
    <w:rsid w:val="00D1653F"/>
    <w:rsid w:val="00D165EE"/>
    <w:rsid w:val="00D16644"/>
    <w:rsid w:val="00D16680"/>
    <w:rsid w:val="00D166BF"/>
    <w:rsid w:val="00D167DF"/>
    <w:rsid w:val="00D1687F"/>
    <w:rsid w:val="00D16AD7"/>
    <w:rsid w:val="00D16BDC"/>
    <w:rsid w:val="00D16CA3"/>
    <w:rsid w:val="00D16D25"/>
    <w:rsid w:val="00D16D8D"/>
    <w:rsid w:val="00D17237"/>
    <w:rsid w:val="00D17295"/>
    <w:rsid w:val="00D17624"/>
    <w:rsid w:val="00D17688"/>
    <w:rsid w:val="00D17A1F"/>
    <w:rsid w:val="00D17ABE"/>
    <w:rsid w:val="00D17BCD"/>
    <w:rsid w:val="00D17D05"/>
    <w:rsid w:val="00D17FCE"/>
    <w:rsid w:val="00D200B6"/>
    <w:rsid w:val="00D20230"/>
    <w:rsid w:val="00D20252"/>
    <w:rsid w:val="00D2027E"/>
    <w:rsid w:val="00D202B3"/>
    <w:rsid w:val="00D2033E"/>
    <w:rsid w:val="00D20376"/>
    <w:rsid w:val="00D2038C"/>
    <w:rsid w:val="00D20425"/>
    <w:rsid w:val="00D20791"/>
    <w:rsid w:val="00D2085C"/>
    <w:rsid w:val="00D20924"/>
    <w:rsid w:val="00D209B5"/>
    <w:rsid w:val="00D209F9"/>
    <w:rsid w:val="00D20BC4"/>
    <w:rsid w:val="00D20CF1"/>
    <w:rsid w:val="00D20DBC"/>
    <w:rsid w:val="00D20E21"/>
    <w:rsid w:val="00D20F53"/>
    <w:rsid w:val="00D20F66"/>
    <w:rsid w:val="00D2100A"/>
    <w:rsid w:val="00D2112A"/>
    <w:rsid w:val="00D21222"/>
    <w:rsid w:val="00D212F3"/>
    <w:rsid w:val="00D2130B"/>
    <w:rsid w:val="00D2143E"/>
    <w:rsid w:val="00D21514"/>
    <w:rsid w:val="00D2153B"/>
    <w:rsid w:val="00D217A8"/>
    <w:rsid w:val="00D217E3"/>
    <w:rsid w:val="00D21885"/>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882"/>
    <w:rsid w:val="00D27900"/>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48"/>
    <w:rsid w:val="00D32F75"/>
    <w:rsid w:val="00D330B4"/>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87A"/>
    <w:rsid w:val="00D34A68"/>
    <w:rsid w:val="00D34D28"/>
    <w:rsid w:val="00D34D7D"/>
    <w:rsid w:val="00D34DFD"/>
    <w:rsid w:val="00D34F6C"/>
    <w:rsid w:val="00D34FD4"/>
    <w:rsid w:val="00D35004"/>
    <w:rsid w:val="00D3516A"/>
    <w:rsid w:val="00D352E6"/>
    <w:rsid w:val="00D355CF"/>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A15"/>
    <w:rsid w:val="00D37C82"/>
    <w:rsid w:val="00D37D40"/>
    <w:rsid w:val="00D37E73"/>
    <w:rsid w:val="00D37EB5"/>
    <w:rsid w:val="00D37F44"/>
    <w:rsid w:val="00D37F94"/>
    <w:rsid w:val="00D40065"/>
    <w:rsid w:val="00D40126"/>
    <w:rsid w:val="00D4017A"/>
    <w:rsid w:val="00D401C1"/>
    <w:rsid w:val="00D4038B"/>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2094"/>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3F4"/>
    <w:rsid w:val="00D4441C"/>
    <w:rsid w:val="00D4449A"/>
    <w:rsid w:val="00D44574"/>
    <w:rsid w:val="00D44608"/>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51"/>
    <w:rsid w:val="00D460A8"/>
    <w:rsid w:val="00D4615B"/>
    <w:rsid w:val="00D46211"/>
    <w:rsid w:val="00D4627B"/>
    <w:rsid w:val="00D46412"/>
    <w:rsid w:val="00D4643D"/>
    <w:rsid w:val="00D464B4"/>
    <w:rsid w:val="00D4660E"/>
    <w:rsid w:val="00D46821"/>
    <w:rsid w:val="00D4692B"/>
    <w:rsid w:val="00D469CB"/>
    <w:rsid w:val="00D46A07"/>
    <w:rsid w:val="00D46A7C"/>
    <w:rsid w:val="00D46BE2"/>
    <w:rsid w:val="00D46D03"/>
    <w:rsid w:val="00D46DC1"/>
    <w:rsid w:val="00D46DC6"/>
    <w:rsid w:val="00D46DD7"/>
    <w:rsid w:val="00D46DF7"/>
    <w:rsid w:val="00D46E3F"/>
    <w:rsid w:val="00D46E53"/>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350"/>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567"/>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5A"/>
    <w:rsid w:val="00D56A72"/>
    <w:rsid w:val="00D56DFF"/>
    <w:rsid w:val="00D56EC7"/>
    <w:rsid w:val="00D56FF6"/>
    <w:rsid w:val="00D57037"/>
    <w:rsid w:val="00D570C5"/>
    <w:rsid w:val="00D5723D"/>
    <w:rsid w:val="00D572B9"/>
    <w:rsid w:val="00D57650"/>
    <w:rsid w:val="00D577C1"/>
    <w:rsid w:val="00D577CA"/>
    <w:rsid w:val="00D577DD"/>
    <w:rsid w:val="00D57995"/>
    <w:rsid w:val="00D57B45"/>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0E0"/>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12"/>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E8E"/>
    <w:rsid w:val="00D64F29"/>
    <w:rsid w:val="00D650BC"/>
    <w:rsid w:val="00D651A3"/>
    <w:rsid w:val="00D651B6"/>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5B"/>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19"/>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22"/>
    <w:rsid w:val="00D72974"/>
    <w:rsid w:val="00D729F9"/>
    <w:rsid w:val="00D72B7F"/>
    <w:rsid w:val="00D72EA1"/>
    <w:rsid w:val="00D72EEC"/>
    <w:rsid w:val="00D72F2B"/>
    <w:rsid w:val="00D731B2"/>
    <w:rsid w:val="00D73592"/>
    <w:rsid w:val="00D735C6"/>
    <w:rsid w:val="00D7368B"/>
    <w:rsid w:val="00D736DA"/>
    <w:rsid w:val="00D73961"/>
    <w:rsid w:val="00D73ACD"/>
    <w:rsid w:val="00D73CAB"/>
    <w:rsid w:val="00D73CD0"/>
    <w:rsid w:val="00D73FE1"/>
    <w:rsid w:val="00D74062"/>
    <w:rsid w:val="00D740F6"/>
    <w:rsid w:val="00D7410B"/>
    <w:rsid w:val="00D74130"/>
    <w:rsid w:val="00D741FD"/>
    <w:rsid w:val="00D74244"/>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9F6"/>
    <w:rsid w:val="00D77B4A"/>
    <w:rsid w:val="00D77C05"/>
    <w:rsid w:val="00D77E4A"/>
    <w:rsid w:val="00D77F78"/>
    <w:rsid w:val="00D80055"/>
    <w:rsid w:val="00D80126"/>
    <w:rsid w:val="00D80170"/>
    <w:rsid w:val="00D80421"/>
    <w:rsid w:val="00D80687"/>
    <w:rsid w:val="00D806B9"/>
    <w:rsid w:val="00D807AA"/>
    <w:rsid w:val="00D80837"/>
    <w:rsid w:val="00D809D2"/>
    <w:rsid w:val="00D80C47"/>
    <w:rsid w:val="00D80C71"/>
    <w:rsid w:val="00D80D65"/>
    <w:rsid w:val="00D80DB6"/>
    <w:rsid w:val="00D80E31"/>
    <w:rsid w:val="00D80E50"/>
    <w:rsid w:val="00D80ED5"/>
    <w:rsid w:val="00D80FE1"/>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B40"/>
    <w:rsid w:val="00D84C6D"/>
    <w:rsid w:val="00D84D4B"/>
    <w:rsid w:val="00D84E13"/>
    <w:rsid w:val="00D84E4A"/>
    <w:rsid w:val="00D84E87"/>
    <w:rsid w:val="00D8504E"/>
    <w:rsid w:val="00D850F5"/>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6F35"/>
    <w:rsid w:val="00D87033"/>
    <w:rsid w:val="00D87110"/>
    <w:rsid w:val="00D8713D"/>
    <w:rsid w:val="00D87168"/>
    <w:rsid w:val="00D8716B"/>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103F"/>
    <w:rsid w:val="00D911D5"/>
    <w:rsid w:val="00D912EC"/>
    <w:rsid w:val="00D91353"/>
    <w:rsid w:val="00D9139E"/>
    <w:rsid w:val="00D91539"/>
    <w:rsid w:val="00D9167F"/>
    <w:rsid w:val="00D91727"/>
    <w:rsid w:val="00D91912"/>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5C"/>
    <w:rsid w:val="00D92617"/>
    <w:rsid w:val="00D92628"/>
    <w:rsid w:val="00D927D8"/>
    <w:rsid w:val="00D927EF"/>
    <w:rsid w:val="00D927FE"/>
    <w:rsid w:val="00D929C1"/>
    <w:rsid w:val="00D92A45"/>
    <w:rsid w:val="00D92A56"/>
    <w:rsid w:val="00D92B9A"/>
    <w:rsid w:val="00D92C8A"/>
    <w:rsid w:val="00D92CAF"/>
    <w:rsid w:val="00D92D9C"/>
    <w:rsid w:val="00D92DBE"/>
    <w:rsid w:val="00D92DDC"/>
    <w:rsid w:val="00D92DFA"/>
    <w:rsid w:val="00D92EE6"/>
    <w:rsid w:val="00D92F83"/>
    <w:rsid w:val="00D92FBC"/>
    <w:rsid w:val="00D9312F"/>
    <w:rsid w:val="00D93144"/>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63"/>
    <w:rsid w:val="00D94B7A"/>
    <w:rsid w:val="00D94BA6"/>
    <w:rsid w:val="00D94EA4"/>
    <w:rsid w:val="00D94F56"/>
    <w:rsid w:val="00D95025"/>
    <w:rsid w:val="00D9507D"/>
    <w:rsid w:val="00D9510A"/>
    <w:rsid w:val="00D951AA"/>
    <w:rsid w:val="00D952AF"/>
    <w:rsid w:val="00D95404"/>
    <w:rsid w:val="00D954BB"/>
    <w:rsid w:val="00D95500"/>
    <w:rsid w:val="00D95557"/>
    <w:rsid w:val="00D9565F"/>
    <w:rsid w:val="00D958CE"/>
    <w:rsid w:val="00D95924"/>
    <w:rsid w:val="00D95982"/>
    <w:rsid w:val="00D95B42"/>
    <w:rsid w:val="00D95D7E"/>
    <w:rsid w:val="00D9608D"/>
    <w:rsid w:val="00D960CD"/>
    <w:rsid w:val="00D96169"/>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75A"/>
    <w:rsid w:val="00DA07F8"/>
    <w:rsid w:val="00DA0841"/>
    <w:rsid w:val="00DA0892"/>
    <w:rsid w:val="00DA0909"/>
    <w:rsid w:val="00DA0C46"/>
    <w:rsid w:val="00DA0C6D"/>
    <w:rsid w:val="00DA0DB2"/>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C8A"/>
    <w:rsid w:val="00DA1D30"/>
    <w:rsid w:val="00DA1DE4"/>
    <w:rsid w:val="00DA2038"/>
    <w:rsid w:val="00DA207B"/>
    <w:rsid w:val="00DA225C"/>
    <w:rsid w:val="00DA22BD"/>
    <w:rsid w:val="00DA22F2"/>
    <w:rsid w:val="00DA2301"/>
    <w:rsid w:val="00DA23E3"/>
    <w:rsid w:val="00DA248B"/>
    <w:rsid w:val="00DA2768"/>
    <w:rsid w:val="00DA276F"/>
    <w:rsid w:val="00DA27A9"/>
    <w:rsid w:val="00DA28F3"/>
    <w:rsid w:val="00DA2A9F"/>
    <w:rsid w:val="00DA2C48"/>
    <w:rsid w:val="00DA2CA6"/>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A6"/>
    <w:rsid w:val="00DA5EB7"/>
    <w:rsid w:val="00DA5FFE"/>
    <w:rsid w:val="00DA6030"/>
    <w:rsid w:val="00DA6127"/>
    <w:rsid w:val="00DA61AB"/>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2F4"/>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D5"/>
    <w:rsid w:val="00DB2686"/>
    <w:rsid w:val="00DB26A0"/>
    <w:rsid w:val="00DB26E7"/>
    <w:rsid w:val="00DB27B0"/>
    <w:rsid w:val="00DB284F"/>
    <w:rsid w:val="00DB287A"/>
    <w:rsid w:val="00DB2882"/>
    <w:rsid w:val="00DB28BE"/>
    <w:rsid w:val="00DB2A4E"/>
    <w:rsid w:val="00DB2B2B"/>
    <w:rsid w:val="00DB2DBA"/>
    <w:rsid w:val="00DB2ED1"/>
    <w:rsid w:val="00DB2F10"/>
    <w:rsid w:val="00DB2F3F"/>
    <w:rsid w:val="00DB2FAC"/>
    <w:rsid w:val="00DB2FFE"/>
    <w:rsid w:val="00DB3063"/>
    <w:rsid w:val="00DB3158"/>
    <w:rsid w:val="00DB3167"/>
    <w:rsid w:val="00DB31C5"/>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7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718B"/>
    <w:rsid w:val="00DB767E"/>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AA0"/>
    <w:rsid w:val="00DC0B19"/>
    <w:rsid w:val="00DC0DDC"/>
    <w:rsid w:val="00DC0EA1"/>
    <w:rsid w:val="00DC0ED8"/>
    <w:rsid w:val="00DC10F2"/>
    <w:rsid w:val="00DC1130"/>
    <w:rsid w:val="00DC1285"/>
    <w:rsid w:val="00DC13A7"/>
    <w:rsid w:val="00DC156F"/>
    <w:rsid w:val="00DC163D"/>
    <w:rsid w:val="00DC1A23"/>
    <w:rsid w:val="00DC1A47"/>
    <w:rsid w:val="00DC1BA8"/>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53C"/>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C7FB9"/>
    <w:rsid w:val="00DD02A0"/>
    <w:rsid w:val="00DD0367"/>
    <w:rsid w:val="00DD0480"/>
    <w:rsid w:val="00DD04E0"/>
    <w:rsid w:val="00DD0566"/>
    <w:rsid w:val="00DD0731"/>
    <w:rsid w:val="00DD091C"/>
    <w:rsid w:val="00DD0AA9"/>
    <w:rsid w:val="00DD0B5D"/>
    <w:rsid w:val="00DD0F4B"/>
    <w:rsid w:val="00DD119D"/>
    <w:rsid w:val="00DD11DD"/>
    <w:rsid w:val="00DD130A"/>
    <w:rsid w:val="00DD152A"/>
    <w:rsid w:val="00DD1550"/>
    <w:rsid w:val="00DD1680"/>
    <w:rsid w:val="00DD17AA"/>
    <w:rsid w:val="00DD1A63"/>
    <w:rsid w:val="00DD1C14"/>
    <w:rsid w:val="00DD1F67"/>
    <w:rsid w:val="00DD1FEE"/>
    <w:rsid w:val="00DD2091"/>
    <w:rsid w:val="00DD23C6"/>
    <w:rsid w:val="00DD23D8"/>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21"/>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5BF"/>
    <w:rsid w:val="00DD6787"/>
    <w:rsid w:val="00DD6836"/>
    <w:rsid w:val="00DD6993"/>
    <w:rsid w:val="00DD69E3"/>
    <w:rsid w:val="00DD6B64"/>
    <w:rsid w:val="00DD6C4A"/>
    <w:rsid w:val="00DD6CF3"/>
    <w:rsid w:val="00DD6F4C"/>
    <w:rsid w:val="00DD7053"/>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21"/>
    <w:rsid w:val="00DE11D0"/>
    <w:rsid w:val="00DE1206"/>
    <w:rsid w:val="00DE1239"/>
    <w:rsid w:val="00DE1256"/>
    <w:rsid w:val="00DE14DC"/>
    <w:rsid w:val="00DE1568"/>
    <w:rsid w:val="00DE187E"/>
    <w:rsid w:val="00DE199C"/>
    <w:rsid w:val="00DE19FB"/>
    <w:rsid w:val="00DE1ABC"/>
    <w:rsid w:val="00DE1AE5"/>
    <w:rsid w:val="00DE1F78"/>
    <w:rsid w:val="00DE20A4"/>
    <w:rsid w:val="00DE212C"/>
    <w:rsid w:val="00DE2134"/>
    <w:rsid w:val="00DE218F"/>
    <w:rsid w:val="00DE2261"/>
    <w:rsid w:val="00DE2372"/>
    <w:rsid w:val="00DE2386"/>
    <w:rsid w:val="00DE23DD"/>
    <w:rsid w:val="00DE243D"/>
    <w:rsid w:val="00DE248C"/>
    <w:rsid w:val="00DE24B5"/>
    <w:rsid w:val="00DE24BF"/>
    <w:rsid w:val="00DE24C4"/>
    <w:rsid w:val="00DE29F9"/>
    <w:rsid w:val="00DE2B90"/>
    <w:rsid w:val="00DE2BE2"/>
    <w:rsid w:val="00DE2C93"/>
    <w:rsid w:val="00DE2E77"/>
    <w:rsid w:val="00DE2F3B"/>
    <w:rsid w:val="00DE2F96"/>
    <w:rsid w:val="00DE3135"/>
    <w:rsid w:val="00DE31E8"/>
    <w:rsid w:val="00DE327C"/>
    <w:rsid w:val="00DE3456"/>
    <w:rsid w:val="00DE3510"/>
    <w:rsid w:val="00DE3540"/>
    <w:rsid w:val="00DE356F"/>
    <w:rsid w:val="00DE3686"/>
    <w:rsid w:val="00DE374B"/>
    <w:rsid w:val="00DE3C12"/>
    <w:rsid w:val="00DE3EFC"/>
    <w:rsid w:val="00DE4039"/>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EEB"/>
    <w:rsid w:val="00DE4F51"/>
    <w:rsid w:val="00DE4FB5"/>
    <w:rsid w:val="00DE51AC"/>
    <w:rsid w:val="00DE51C4"/>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19D"/>
    <w:rsid w:val="00DE64AC"/>
    <w:rsid w:val="00DE64FA"/>
    <w:rsid w:val="00DE653E"/>
    <w:rsid w:val="00DE6550"/>
    <w:rsid w:val="00DE6573"/>
    <w:rsid w:val="00DE66E3"/>
    <w:rsid w:val="00DE66F2"/>
    <w:rsid w:val="00DE679A"/>
    <w:rsid w:val="00DE694F"/>
    <w:rsid w:val="00DE6ADD"/>
    <w:rsid w:val="00DE6E0D"/>
    <w:rsid w:val="00DE6E3C"/>
    <w:rsid w:val="00DE7115"/>
    <w:rsid w:val="00DE7131"/>
    <w:rsid w:val="00DE734D"/>
    <w:rsid w:val="00DE7550"/>
    <w:rsid w:val="00DE7686"/>
    <w:rsid w:val="00DE772E"/>
    <w:rsid w:val="00DE77A6"/>
    <w:rsid w:val="00DE77E5"/>
    <w:rsid w:val="00DE7824"/>
    <w:rsid w:val="00DE7C3F"/>
    <w:rsid w:val="00DE7D65"/>
    <w:rsid w:val="00DE7E19"/>
    <w:rsid w:val="00DE7E31"/>
    <w:rsid w:val="00DE7F9D"/>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DBA"/>
    <w:rsid w:val="00DF0E01"/>
    <w:rsid w:val="00DF0E39"/>
    <w:rsid w:val="00DF0F4A"/>
    <w:rsid w:val="00DF100E"/>
    <w:rsid w:val="00DF10A9"/>
    <w:rsid w:val="00DF1152"/>
    <w:rsid w:val="00DF11CE"/>
    <w:rsid w:val="00DF11E3"/>
    <w:rsid w:val="00DF1339"/>
    <w:rsid w:val="00DF16A5"/>
    <w:rsid w:val="00DF16B0"/>
    <w:rsid w:val="00DF1940"/>
    <w:rsid w:val="00DF19D8"/>
    <w:rsid w:val="00DF19F6"/>
    <w:rsid w:val="00DF1B7F"/>
    <w:rsid w:val="00DF1BFC"/>
    <w:rsid w:val="00DF1C9A"/>
    <w:rsid w:val="00DF1E49"/>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6CA"/>
    <w:rsid w:val="00DF3760"/>
    <w:rsid w:val="00DF38C5"/>
    <w:rsid w:val="00DF3A16"/>
    <w:rsid w:val="00DF3A47"/>
    <w:rsid w:val="00DF3A61"/>
    <w:rsid w:val="00DF3AF1"/>
    <w:rsid w:val="00DF3B07"/>
    <w:rsid w:val="00DF3B12"/>
    <w:rsid w:val="00DF3D0B"/>
    <w:rsid w:val="00DF3D4F"/>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110"/>
    <w:rsid w:val="00DF516E"/>
    <w:rsid w:val="00DF5201"/>
    <w:rsid w:val="00DF5317"/>
    <w:rsid w:val="00DF5343"/>
    <w:rsid w:val="00DF537A"/>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457"/>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893"/>
    <w:rsid w:val="00DF7A20"/>
    <w:rsid w:val="00DF7A4D"/>
    <w:rsid w:val="00DF7DB3"/>
    <w:rsid w:val="00DF7EEC"/>
    <w:rsid w:val="00DF7F6E"/>
    <w:rsid w:val="00E00103"/>
    <w:rsid w:val="00E002D1"/>
    <w:rsid w:val="00E004CC"/>
    <w:rsid w:val="00E0055D"/>
    <w:rsid w:val="00E007D9"/>
    <w:rsid w:val="00E007EC"/>
    <w:rsid w:val="00E009C3"/>
    <w:rsid w:val="00E00A29"/>
    <w:rsid w:val="00E00A2A"/>
    <w:rsid w:val="00E00A51"/>
    <w:rsid w:val="00E00AA3"/>
    <w:rsid w:val="00E00AEE"/>
    <w:rsid w:val="00E00CEE"/>
    <w:rsid w:val="00E00F16"/>
    <w:rsid w:val="00E00F17"/>
    <w:rsid w:val="00E0106A"/>
    <w:rsid w:val="00E011A8"/>
    <w:rsid w:val="00E01268"/>
    <w:rsid w:val="00E01357"/>
    <w:rsid w:val="00E01555"/>
    <w:rsid w:val="00E017A4"/>
    <w:rsid w:val="00E017BE"/>
    <w:rsid w:val="00E017E3"/>
    <w:rsid w:val="00E01953"/>
    <w:rsid w:val="00E01E3E"/>
    <w:rsid w:val="00E01E47"/>
    <w:rsid w:val="00E01ECD"/>
    <w:rsid w:val="00E01FA2"/>
    <w:rsid w:val="00E02060"/>
    <w:rsid w:val="00E02188"/>
    <w:rsid w:val="00E021EA"/>
    <w:rsid w:val="00E02278"/>
    <w:rsid w:val="00E0248D"/>
    <w:rsid w:val="00E0251A"/>
    <w:rsid w:val="00E02610"/>
    <w:rsid w:val="00E02AFF"/>
    <w:rsid w:val="00E02BAC"/>
    <w:rsid w:val="00E02C72"/>
    <w:rsid w:val="00E02D74"/>
    <w:rsid w:val="00E02FFF"/>
    <w:rsid w:val="00E030E3"/>
    <w:rsid w:val="00E032D0"/>
    <w:rsid w:val="00E03333"/>
    <w:rsid w:val="00E033E6"/>
    <w:rsid w:val="00E0342D"/>
    <w:rsid w:val="00E0349D"/>
    <w:rsid w:val="00E03606"/>
    <w:rsid w:val="00E0369B"/>
    <w:rsid w:val="00E03815"/>
    <w:rsid w:val="00E03998"/>
    <w:rsid w:val="00E039C2"/>
    <w:rsid w:val="00E03A3E"/>
    <w:rsid w:val="00E03CB1"/>
    <w:rsid w:val="00E03D44"/>
    <w:rsid w:val="00E03E1F"/>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A33"/>
    <w:rsid w:val="00E05B6D"/>
    <w:rsid w:val="00E05C7B"/>
    <w:rsid w:val="00E05C7C"/>
    <w:rsid w:val="00E05D13"/>
    <w:rsid w:val="00E05EB0"/>
    <w:rsid w:val="00E05F46"/>
    <w:rsid w:val="00E06199"/>
    <w:rsid w:val="00E0624D"/>
    <w:rsid w:val="00E06317"/>
    <w:rsid w:val="00E065EC"/>
    <w:rsid w:val="00E0669B"/>
    <w:rsid w:val="00E066E2"/>
    <w:rsid w:val="00E06723"/>
    <w:rsid w:val="00E06889"/>
    <w:rsid w:val="00E06973"/>
    <w:rsid w:val="00E069A2"/>
    <w:rsid w:val="00E06B5E"/>
    <w:rsid w:val="00E06C0A"/>
    <w:rsid w:val="00E06C50"/>
    <w:rsid w:val="00E06CE8"/>
    <w:rsid w:val="00E071AD"/>
    <w:rsid w:val="00E07360"/>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07FD3"/>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70"/>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D23"/>
    <w:rsid w:val="00E12E31"/>
    <w:rsid w:val="00E12E55"/>
    <w:rsid w:val="00E12EBF"/>
    <w:rsid w:val="00E12F2F"/>
    <w:rsid w:val="00E12F90"/>
    <w:rsid w:val="00E13014"/>
    <w:rsid w:val="00E13123"/>
    <w:rsid w:val="00E13200"/>
    <w:rsid w:val="00E13227"/>
    <w:rsid w:val="00E132C2"/>
    <w:rsid w:val="00E13310"/>
    <w:rsid w:val="00E1388D"/>
    <w:rsid w:val="00E13B5B"/>
    <w:rsid w:val="00E13D78"/>
    <w:rsid w:val="00E13DDB"/>
    <w:rsid w:val="00E1417A"/>
    <w:rsid w:val="00E142C3"/>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83A"/>
    <w:rsid w:val="00E15B9B"/>
    <w:rsid w:val="00E15BBF"/>
    <w:rsid w:val="00E15C73"/>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36"/>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78B"/>
    <w:rsid w:val="00E20873"/>
    <w:rsid w:val="00E209E7"/>
    <w:rsid w:val="00E20BF6"/>
    <w:rsid w:val="00E20C49"/>
    <w:rsid w:val="00E20DA0"/>
    <w:rsid w:val="00E20E4D"/>
    <w:rsid w:val="00E20E56"/>
    <w:rsid w:val="00E20EF1"/>
    <w:rsid w:val="00E20FE6"/>
    <w:rsid w:val="00E210DA"/>
    <w:rsid w:val="00E21229"/>
    <w:rsid w:val="00E21315"/>
    <w:rsid w:val="00E2154B"/>
    <w:rsid w:val="00E21563"/>
    <w:rsid w:val="00E21647"/>
    <w:rsid w:val="00E21743"/>
    <w:rsid w:val="00E2175A"/>
    <w:rsid w:val="00E21776"/>
    <w:rsid w:val="00E21920"/>
    <w:rsid w:val="00E2194B"/>
    <w:rsid w:val="00E21AC8"/>
    <w:rsid w:val="00E21B98"/>
    <w:rsid w:val="00E21D1D"/>
    <w:rsid w:val="00E21FA1"/>
    <w:rsid w:val="00E2202F"/>
    <w:rsid w:val="00E2208F"/>
    <w:rsid w:val="00E2213A"/>
    <w:rsid w:val="00E2224C"/>
    <w:rsid w:val="00E228B3"/>
    <w:rsid w:val="00E228D0"/>
    <w:rsid w:val="00E22910"/>
    <w:rsid w:val="00E229E6"/>
    <w:rsid w:val="00E22A01"/>
    <w:rsid w:val="00E22A95"/>
    <w:rsid w:val="00E22ACC"/>
    <w:rsid w:val="00E22B61"/>
    <w:rsid w:val="00E22C42"/>
    <w:rsid w:val="00E22D40"/>
    <w:rsid w:val="00E22F1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77"/>
    <w:rsid w:val="00E25CB1"/>
    <w:rsid w:val="00E25DF4"/>
    <w:rsid w:val="00E26018"/>
    <w:rsid w:val="00E26195"/>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86D"/>
    <w:rsid w:val="00E3299F"/>
    <w:rsid w:val="00E32A31"/>
    <w:rsid w:val="00E32A4C"/>
    <w:rsid w:val="00E32B2D"/>
    <w:rsid w:val="00E32E13"/>
    <w:rsid w:val="00E32EF8"/>
    <w:rsid w:val="00E32FBC"/>
    <w:rsid w:val="00E33073"/>
    <w:rsid w:val="00E331A2"/>
    <w:rsid w:val="00E3329C"/>
    <w:rsid w:val="00E3351C"/>
    <w:rsid w:val="00E336C1"/>
    <w:rsid w:val="00E33750"/>
    <w:rsid w:val="00E33837"/>
    <w:rsid w:val="00E33B31"/>
    <w:rsid w:val="00E33B82"/>
    <w:rsid w:val="00E33BDB"/>
    <w:rsid w:val="00E33CD7"/>
    <w:rsid w:val="00E33E33"/>
    <w:rsid w:val="00E33EBD"/>
    <w:rsid w:val="00E33F55"/>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86"/>
    <w:rsid w:val="00E352ED"/>
    <w:rsid w:val="00E35358"/>
    <w:rsid w:val="00E354D6"/>
    <w:rsid w:val="00E355BC"/>
    <w:rsid w:val="00E356D1"/>
    <w:rsid w:val="00E357D8"/>
    <w:rsid w:val="00E35B2F"/>
    <w:rsid w:val="00E360B7"/>
    <w:rsid w:val="00E3620C"/>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498"/>
    <w:rsid w:val="00E374A0"/>
    <w:rsid w:val="00E3773D"/>
    <w:rsid w:val="00E37746"/>
    <w:rsid w:val="00E378E6"/>
    <w:rsid w:val="00E37A8D"/>
    <w:rsid w:val="00E37B62"/>
    <w:rsid w:val="00E37B97"/>
    <w:rsid w:val="00E37C11"/>
    <w:rsid w:val="00E37C46"/>
    <w:rsid w:val="00E37C6F"/>
    <w:rsid w:val="00E37FA0"/>
    <w:rsid w:val="00E400ED"/>
    <w:rsid w:val="00E400F2"/>
    <w:rsid w:val="00E4021E"/>
    <w:rsid w:val="00E402D3"/>
    <w:rsid w:val="00E40339"/>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3D6"/>
    <w:rsid w:val="00E45454"/>
    <w:rsid w:val="00E454D9"/>
    <w:rsid w:val="00E45738"/>
    <w:rsid w:val="00E4582D"/>
    <w:rsid w:val="00E45858"/>
    <w:rsid w:val="00E4587F"/>
    <w:rsid w:val="00E45919"/>
    <w:rsid w:val="00E45A3F"/>
    <w:rsid w:val="00E45AF4"/>
    <w:rsid w:val="00E45C0D"/>
    <w:rsid w:val="00E45C8E"/>
    <w:rsid w:val="00E45E99"/>
    <w:rsid w:val="00E45EB8"/>
    <w:rsid w:val="00E45F69"/>
    <w:rsid w:val="00E45FD3"/>
    <w:rsid w:val="00E4617C"/>
    <w:rsid w:val="00E4623D"/>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96C"/>
    <w:rsid w:val="00E47B1B"/>
    <w:rsid w:val="00E47BD3"/>
    <w:rsid w:val="00E47D0C"/>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0FE9"/>
    <w:rsid w:val="00E5106C"/>
    <w:rsid w:val="00E510AB"/>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4FEF"/>
    <w:rsid w:val="00E550F5"/>
    <w:rsid w:val="00E55378"/>
    <w:rsid w:val="00E55548"/>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EE"/>
    <w:rsid w:val="00E575DE"/>
    <w:rsid w:val="00E57861"/>
    <w:rsid w:val="00E57A35"/>
    <w:rsid w:val="00E57ABD"/>
    <w:rsid w:val="00E57B07"/>
    <w:rsid w:val="00E57C51"/>
    <w:rsid w:val="00E57C52"/>
    <w:rsid w:val="00E57DF7"/>
    <w:rsid w:val="00E57E0D"/>
    <w:rsid w:val="00E6005C"/>
    <w:rsid w:val="00E60317"/>
    <w:rsid w:val="00E6032A"/>
    <w:rsid w:val="00E60497"/>
    <w:rsid w:val="00E605B9"/>
    <w:rsid w:val="00E60808"/>
    <w:rsid w:val="00E608AD"/>
    <w:rsid w:val="00E6091D"/>
    <w:rsid w:val="00E60BD2"/>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968"/>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FC"/>
    <w:rsid w:val="00E62F93"/>
    <w:rsid w:val="00E63061"/>
    <w:rsid w:val="00E6326A"/>
    <w:rsid w:val="00E633F4"/>
    <w:rsid w:val="00E63442"/>
    <w:rsid w:val="00E63522"/>
    <w:rsid w:val="00E63629"/>
    <w:rsid w:val="00E636C8"/>
    <w:rsid w:val="00E63827"/>
    <w:rsid w:val="00E638AF"/>
    <w:rsid w:val="00E63A49"/>
    <w:rsid w:val="00E63A81"/>
    <w:rsid w:val="00E63ADC"/>
    <w:rsid w:val="00E63C12"/>
    <w:rsid w:val="00E63DAE"/>
    <w:rsid w:val="00E63E6F"/>
    <w:rsid w:val="00E63EEB"/>
    <w:rsid w:val="00E63F01"/>
    <w:rsid w:val="00E63F69"/>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A32"/>
    <w:rsid w:val="00E65C68"/>
    <w:rsid w:val="00E65D13"/>
    <w:rsid w:val="00E65DB7"/>
    <w:rsid w:val="00E65E46"/>
    <w:rsid w:val="00E65E7B"/>
    <w:rsid w:val="00E6606C"/>
    <w:rsid w:val="00E661BC"/>
    <w:rsid w:val="00E666CC"/>
    <w:rsid w:val="00E666E6"/>
    <w:rsid w:val="00E66733"/>
    <w:rsid w:val="00E667E0"/>
    <w:rsid w:val="00E66A52"/>
    <w:rsid w:val="00E66B63"/>
    <w:rsid w:val="00E66B6C"/>
    <w:rsid w:val="00E66CC4"/>
    <w:rsid w:val="00E66EC4"/>
    <w:rsid w:val="00E670D1"/>
    <w:rsid w:val="00E6721E"/>
    <w:rsid w:val="00E67287"/>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665"/>
    <w:rsid w:val="00E717A6"/>
    <w:rsid w:val="00E717F3"/>
    <w:rsid w:val="00E7180D"/>
    <w:rsid w:val="00E7187A"/>
    <w:rsid w:val="00E718DB"/>
    <w:rsid w:val="00E71957"/>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E3C"/>
    <w:rsid w:val="00E73EF2"/>
    <w:rsid w:val="00E73F54"/>
    <w:rsid w:val="00E74139"/>
    <w:rsid w:val="00E74349"/>
    <w:rsid w:val="00E74676"/>
    <w:rsid w:val="00E746EA"/>
    <w:rsid w:val="00E74744"/>
    <w:rsid w:val="00E74757"/>
    <w:rsid w:val="00E7479A"/>
    <w:rsid w:val="00E747F2"/>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3FB"/>
    <w:rsid w:val="00E814A0"/>
    <w:rsid w:val="00E814B6"/>
    <w:rsid w:val="00E81558"/>
    <w:rsid w:val="00E815EB"/>
    <w:rsid w:val="00E817AA"/>
    <w:rsid w:val="00E817C2"/>
    <w:rsid w:val="00E81833"/>
    <w:rsid w:val="00E81BF0"/>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77"/>
    <w:rsid w:val="00E832B4"/>
    <w:rsid w:val="00E832D4"/>
    <w:rsid w:val="00E83353"/>
    <w:rsid w:val="00E83839"/>
    <w:rsid w:val="00E838ED"/>
    <w:rsid w:val="00E83927"/>
    <w:rsid w:val="00E83AEE"/>
    <w:rsid w:val="00E83F18"/>
    <w:rsid w:val="00E83F4B"/>
    <w:rsid w:val="00E83F89"/>
    <w:rsid w:val="00E841AC"/>
    <w:rsid w:val="00E84382"/>
    <w:rsid w:val="00E84399"/>
    <w:rsid w:val="00E84606"/>
    <w:rsid w:val="00E84682"/>
    <w:rsid w:val="00E8470B"/>
    <w:rsid w:val="00E84A8F"/>
    <w:rsid w:val="00E84B3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0F"/>
    <w:rsid w:val="00E862EB"/>
    <w:rsid w:val="00E8645B"/>
    <w:rsid w:val="00E864F1"/>
    <w:rsid w:val="00E865F4"/>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05"/>
    <w:rsid w:val="00E90CF4"/>
    <w:rsid w:val="00E90D7D"/>
    <w:rsid w:val="00E90D7F"/>
    <w:rsid w:val="00E913A9"/>
    <w:rsid w:val="00E91508"/>
    <w:rsid w:val="00E915EE"/>
    <w:rsid w:val="00E9172E"/>
    <w:rsid w:val="00E91805"/>
    <w:rsid w:val="00E91806"/>
    <w:rsid w:val="00E91907"/>
    <w:rsid w:val="00E91972"/>
    <w:rsid w:val="00E91A65"/>
    <w:rsid w:val="00E91BBB"/>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969"/>
    <w:rsid w:val="00E92A6C"/>
    <w:rsid w:val="00E92C20"/>
    <w:rsid w:val="00E92D94"/>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3F6"/>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3"/>
    <w:rsid w:val="00E9560D"/>
    <w:rsid w:val="00E95646"/>
    <w:rsid w:val="00E95B3E"/>
    <w:rsid w:val="00E95B8F"/>
    <w:rsid w:val="00E95C3A"/>
    <w:rsid w:val="00E9607B"/>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169"/>
    <w:rsid w:val="00E97321"/>
    <w:rsid w:val="00E97470"/>
    <w:rsid w:val="00E9751B"/>
    <w:rsid w:val="00E975B1"/>
    <w:rsid w:val="00E975C3"/>
    <w:rsid w:val="00E975C8"/>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B"/>
    <w:rsid w:val="00EA186F"/>
    <w:rsid w:val="00EA1B40"/>
    <w:rsid w:val="00EA1C85"/>
    <w:rsid w:val="00EA1E88"/>
    <w:rsid w:val="00EA20C9"/>
    <w:rsid w:val="00EA20E3"/>
    <w:rsid w:val="00EA211B"/>
    <w:rsid w:val="00EA22BB"/>
    <w:rsid w:val="00EA233B"/>
    <w:rsid w:val="00EA23F4"/>
    <w:rsid w:val="00EA25E2"/>
    <w:rsid w:val="00EA2696"/>
    <w:rsid w:val="00EA2697"/>
    <w:rsid w:val="00EA26ED"/>
    <w:rsid w:val="00EA28DD"/>
    <w:rsid w:val="00EA294F"/>
    <w:rsid w:val="00EA29F2"/>
    <w:rsid w:val="00EA2A59"/>
    <w:rsid w:val="00EA2B7A"/>
    <w:rsid w:val="00EA2B9B"/>
    <w:rsid w:val="00EA2F12"/>
    <w:rsid w:val="00EA2F91"/>
    <w:rsid w:val="00EA2FC4"/>
    <w:rsid w:val="00EA3185"/>
    <w:rsid w:val="00EA3486"/>
    <w:rsid w:val="00EA358E"/>
    <w:rsid w:val="00EA35B5"/>
    <w:rsid w:val="00EA36D5"/>
    <w:rsid w:val="00EA36E5"/>
    <w:rsid w:val="00EA36F0"/>
    <w:rsid w:val="00EA3725"/>
    <w:rsid w:val="00EA375C"/>
    <w:rsid w:val="00EA38A4"/>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9DA"/>
    <w:rsid w:val="00EA4A0D"/>
    <w:rsid w:val="00EA4A95"/>
    <w:rsid w:val="00EA4C2F"/>
    <w:rsid w:val="00EA4DF5"/>
    <w:rsid w:val="00EA4E38"/>
    <w:rsid w:val="00EA4E3E"/>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5DA"/>
    <w:rsid w:val="00EA6600"/>
    <w:rsid w:val="00EA661F"/>
    <w:rsid w:val="00EA6683"/>
    <w:rsid w:val="00EA6712"/>
    <w:rsid w:val="00EA674A"/>
    <w:rsid w:val="00EA69A3"/>
    <w:rsid w:val="00EA6ABA"/>
    <w:rsid w:val="00EA6B04"/>
    <w:rsid w:val="00EA6D1E"/>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C5E"/>
    <w:rsid w:val="00EB1D34"/>
    <w:rsid w:val="00EB1E74"/>
    <w:rsid w:val="00EB1F2A"/>
    <w:rsid w:val="00EB244C"/>
    <w:rsid w:val="00EB24B6"/>
    <w:rsid w:val="00EB28D6"/>
    <w:rsid w:val="00EB2998"/>
    <w:rsid w:val="00EB2A68"/>
    <w:rsid w:val="00EB2C0C"/>
    <w:rsid w:val="00EB2CC6"/>
    <w:rsid w:val="00EB2ED4"/>
    <w:rsid w:val="00EB2EDC"/>
    <w:rsid w:val="00EB3111"/>
    <w:rsid w:val="00EB319D"/>
    <w:rsid w:val="00EB32C9"/>
    <w:rsid w:val="00EB337F"/>
    <w:rsid w:val="00EB33D4"/>
    <w:rsid w:val="00EB34C0"/>
    <w:rsid w:val="00EB34D7"/>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74E"/>
    <w:rsid w:val="00EB5791"/>
    <w:rsid w:val="00EB57F9"/>
    <w:rsid w:val="00EB595A"/>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0FB7"/>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3FB"/>
    <w:rsid w:val="00EC265A"/>
    <w:rsid w:val="00EC268E"/>
    <w:rsid w:val="00EC26D9"/>
    <w:rsid w:val="00EC2826"/>
    <w:rsid w:val="00EC289F"/>
    <w:rsid w:val="00EC2983"/>
    <w:rsid w:val="00EC2A0F"/>
    <w:rsid w:val="00EC2A76"/>
    <w:rsid w:val="00EC2A78"/>
    <w:rsid w:val="00EC2B95"/>
    <w:rsid w:val="00EC2BB3"/>
    <w:rsid w:val="00EC2D78"/>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740"/>
    <w:rsid w:val="00EC5886"/>
    <w:rsid w:val="00EC58E1"/>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48F"/>
    <w:rsid w:val="00EC7570"/>
    <w:rsid w:val="00EC7638"/>
    <w:rsid w:val="00EC76F7"/>
    <w:rsid w:val="00EC79EF"/>
    <w:rsid w:val="00EC7AC9"/>
    <w:rsid w:val="00EC7BA2"/>
    <w:rsid w:val="00EC7C78"/>
    <w:rsid w:val="00EC7CE6"/>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3C7"/>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36"/>
    <w:rsid w:val="00ED1FD9"/>
    <w:rsid w:val="00ED221A"/>
    <w:rsid w:val="00ED23AE"/>
    <w:rsid w:val="00ED26D3"/>
    <w:rsid w:val="00ED285C"/>
    <w:rsid w:val="00ED28A5"/>
    <w:rsid w:val="00ED296D"/>
    <w:rsid w:val="00ED2991"/>
    <w:rsid w:val="00ED2AA1"/>
    <w:rsid w:val="00ED2B27"/>
    <w:rsid w:val="00ED2E75"/>
    <w:rsid w:val="00ED3006"/>
    <w:rsid w:val="00ED3142"/>
    <w:rsid w:val="00ED3162"/>
    <w:rsid w:val="00ED3271"/>
    <w:rsid w:val="00ED3296"/>
    <w:rsid w:val="00ED32D6"/>
    <w:rsid w:val="00ED337A"/>
    <w:rsid w:val="00ED3400"/>
    <w:rsid w:val="00ED37A5"/>
    <w:rsid w:val="00ED38CF"/>
    <w:rsid w:val="00ED3C66"/>
    <w:rsid w:val="00ED3EE2"/>
    <w:rsid w:val="00ED3F54"/>
    <w:rsid w:val="00ED3FA5"/>
    <w:rsid w:val="00ED44AA"/>
    <w:rsid w:val="00ED44C2"/>
    <w:rsid w:val="00ED4581"/>
    <w:rsid w:val="00ED4637"/>
    <w:rsid w:val="00ED46C5"/>
    <w:rsid w:val="00ED47A4"/>
    <w:rsid w:val="00ED47AE"/>
    <w:rsid w:val="00ED4A10"/>
    <w:rsid w:val="00ED4B18"/>
    <w:rsid w:val="00ED500A"/>
    <w:rsid w:val="00ED51A2"/>
    <w:rsid w:val="00ED51FC"/>
    <w:rsid w:val="00ED5218"/>
    <w:rsid w:val="00ED53D4"/>
    <w:rsid w:val="00ED54C7"/>
    <w:rsid w:val="00ED59A1"/>
    <w:rsid w:val="00ED59C4"/>
    <w:rsid w:val="00ED5A86"/>
    <w:rsid w:val="00ED5BA6"/>
    <w:rsid w:val="00ED5C4B"/>
    <w:rsid w:val="00ED5D4C"/>
    <w:rsid w:val="00ED5E7E"/>
    <w:rsid w:val="00ED6027"/>
    <w:rsid w:val="00ED61E0"/>
    <w:rsid w:val="00ED6296"/>
    <w:rsid w:val="00ED62C1"/>
    <w:rsid w:val="00ED62DF"/>
    <w:rsid w:val="00ED6792"/>
    <w:rsid w:val="00ED67BD"/>
    <w:rsid w:val="00ED6955"/>
    <w:rsid w:val="00ED6A1B"/>
    <w:rsid w:val="00ED6DC3"/>
    <w:rsid w:val="00ED738E"/>
    <w:rsid w:val="00ED76D2"/>
    <w:rsid w:val="00ED7728"/>
    <w:rsid w:val="00ED7852"/>
    <w:rsid w:val="00ED78FE"/>
    <w:rsid w:val="00ED7AB8"/>
    <w:rsid w:val="00ED7AC0"/>
    <w:rsid w:val="00ED7AF7"/>
    <w:rsid w:val="00ED7CC4"/>
    <w:rsid w:val="00ED7E8B"/>
    <w:rsid w:val="00ED7FB3"/>
    <w:rsid w:val="00EE007A"/>
    <w:rsid w:val="00EE0130"/>
    <w:rsid w:val="00EE030C"/>
    <w:rsid w:val="00EE03C1"/>
    <w:rsid w:val="00EE045E"/>
    <w:rsid w:val="00EE07D9"/>
    <w:rsid w:val="00EE07EC"/>
    <w:rsid w:val="00EE0985"/>
    <w:rsid w:val="00EE0AE8"/>
    <w:rsid w:val="00EE0BBF"/>
    <w:rsid w:val="00EE0C95"/>
    <w:rsid w:val="00EE0D68"/>
    <w:rsid w:val="00EE0D8F"/>
    <w:rsid w:val="00EE0DD3"/>
    <w:rsid w:val="00EE10A4"/>
    <w:rsid w:val="00EE11AD"/>
    <w:rsid w:val="00EE11F6"/>
    <w:rsid w:val="00EE123E"/>
    <w:rsid w:val="00EE12F2"/>
    <w:rsid w:val="00EE133E"/>
    <w:rsid w:val="00EE1385"/>
    <w:rsid w:val="00EE1441"/>
    <w:rsid w:val="00EE16CB"/>
    <w:rsid w:val="00EE18EC"/>
    <w:rsid w:val="00EE191D"/>
    <w:rsid w:val="00EE197B"/>
    <w:rsid w:val="00EE1A3C"/>
    <w:rsid w:val="00EE1B5A"/>
    <w:rsid w:val="00EE1CAB"/>
    <w:rsid w:val="00EE1DCB"/>
    <w:rsid w:val="00EE1E1D"/>
    <w:rsid w:val="00EE1EDF"/>
    <w:rsid w:val="00EE1FCB"/>
    <w:rsid w:val="00EE2138"/>
    <w:rsid w:val="00EE222A"/>
    <w:rsid w:val="00EE22CF"/>
    <w:rsid w:val="00EE241A"/>
    <w:rsid w:val="00EE256C"/>
    <w:rsid w:val="00EE2749"/>
    <w:rsid w:val="00EE27B4"/>
    <w:rsid w:val="00EE2A92"/>
    <w:rsid w:val="00EE2AEF"/>
    <w:rsid w:val="00EE2B9F"/>
    <w:rsid w:val="00EE2CBA"/>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B5"/>
    <w:rsid w:val="00EE58EE"/>
    <w:rsid w:val="00EE5A17"/>
    <w:rsid w:val="00EE5A87"/>
    <w:rsid w:val="00EE5B91"/>
    <w:rsid w:val="00EE5D4B"/>
    <w:rsid w:val="00EE600D"/>
    <w:rsid w:val="00EE6179"/>
    <w:rsid w:val="00EE61DB"/>
    <w:rsid w:val="00EE62FC"/>
    <w:rsid w:val="00EE635B"/>
    <w:rsid w:val="00EE63EA"/>
    <w:rsid w:val="00EE6439"/>
    <w:rsid w:val="00EE664E"/>
    <w:rsid w:val="00EE6672"/>
    <w:rsid w:val="00EE66EB"/>
    <w:rsid w:val="00EE67DD"/>
    <w:rsid w:val="00EE69C6"/>
    <w:rsid w:val="00EE6AB2"/>
    <w:rsid w:val="00EE6AB8"/>
    <w:rsid w:val="00EE6AE7"/>
    <w:rsid w:val="00EE6C00"/>
    <w:rsid w:val="00EE6EB9"/>
    <w:rsid w:val="00EE6F64"/>
    <w:rsid w:val="00EE70FD"/>
    <w:rsid w:val="00EE712F"/>
    <w:rsid w:val="00EE71F0"/>
    <w:rsid w:val="00EE737E"/>
    <w:rsid w:val="00EE751D"/>
    <w:rsid w:val="00EE75C2"/>
    <w:rsid w:val="00EE7865"/>
    <w:rsid w:val="00EE79A1"/>
    <w:rsid w:val="00EE7B1B"/>
    <w:rsid w:val="00EE7B8D"/>
    <w:rsid w:val="00EE7D17"/>
    <w:rsid w:val="00EE7E05"/>
    <w:rsid w:val="00EE7EC3"/>
    <w:rsid w:val="00EF0161"/>
    <w:rsid w:val="00EF019D"/>
    <w:rsid w:val="00EF0297"/>
    <w:rsid w:val="00EF04C4"/>
    <w:rsid w:val="00EF075F"/>
    <w:rsid w:val="00EF079F"/>
    <w:rsid w:val="00EF08A3"/>
    <w:rsid w:val="00EF0AB7"/>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0EA"/>
    <w:rsid w:val="00EF2128"/>
    <w:rsid w:val="00EF21AF"/>
    <w:rsid w:val="00EF220E"/>
    <w:rsid w:val="00EF252C"/>
    <w:rsid w:val="00EF2588"/>
    <w:rsid w:val="00EF258B"/>
    <w:rsid w:val="00EF2799"/>
    <w:rsid w:val="00EF2883"/>
    <w:rsid w:val="00EF28A5"/>
    <w:rsid w:val="00EF29AF"/>
    <w:rsid w:val="00EF2A29"/>
    <w:rsid w:val="00EF2A57"/>
    <w:rsid w:val="00EF2D79"/>
    <w:rsid w:val="00EF2E76"/>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09F"/>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37"/>
    <w:rsid w:val="00EF6B4B"/>
    <w:rsid w:val="00EF6C23"/>
    <w:rsid w:val="00EF6D88"/>
    <w:rsid w:val="00EF6F71"/>
    <w:rsid w:val="00EF70AA"/>
    <w:rsid w:val="00EF710B"/>
    <w:rsid w:val="00EF7112"/>
    <w:rsid w:val="00EF711F"/>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5D9"/>
    <w:rsid w:val="00F0176E"/>
    <w:rsid w:val="00F017A9"/>
    <w:rsid w:val="00F019DD"/>
    <w:rsid w:val="00F01A56"/>
    <w:rsid w:val="00F01A8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53"/>
    <w:rsid w:val="00F02BE8"/>
    <w:rsid w:val="00F02C9A"/>
    <w:rsid w:val="00F02D07"/>
    <w:rsid w:val="00F02D86"/>
    <w:rsid w:val="00F02E57"/>
    <w:rsid w:val="00F030FB"/>
    <w:rsid w:val="00F030FD"/>
    <w:rsid w:val="00F0319C"/>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DF6"/>
    <w:rsid w:val="00F03EAD"/>
    <w:rsid w:val="00F03F99"/>
    <w:rsid w:val="00F04117"/>
    <w:rsid w:val="00F04290"/>
    <w:rsid w:val="00F04778"/>
    <w:rsid w:val="00F04788"/>
    <w:rsid w:val="00F047AC"/>
    <w:rsid w:val="00F047BE"/>
    <w:rsid w:val="00F04833"/>
    <w:rsid w:val="00F0490F"/>
    <w:rsid w:val="00F04983"/>
    <w:rsid w:val="00F04A09"/>
    <w:rsid w:val="00F04AD1"/>
    <w:rsid w:val="00F04ADF"/>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3A"/>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DF7"/>
    <w:rsid w:val="00F06E51"/>
    <w:rsid w:val="00F07118"/>
    <w:rsid w:val="00F071C6"/>
    <w:rsid w:val="00F07504"/>
    <w:rsid w:val="00F07587"/>
    <w:rsid w:val="00F0765E"/>
    <w:rsid w:val="00F076B4"/>
    <w:rsid w:val="00F076DE"/>
    <w:rsid w:val="00F0779C"/>
    <w:rsid w:val="00F07842"/>
    <w:rsid w:val="00F07856"/>
    <w:rsid w:val="00F079F8"/>
    <w:rsid w:val="00F07CB7"/>
    <w:rsid w:val="00F07E07"/>
    <w:rsid w:val="00F07E41"/>
    <w:rsid w:val="00F07E6C"/>
    <w:rsid w:val="00F07EBC"/>
    <w:rsid w:val="00F07FE8"/>
    <w:rsid w:val="00F100A0"/>
    <w:rsid w:val="00F10263"/>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EA"/>
    <w:rsid w:val="00F13862"/>
    <w:rsid w:val="00F13941"/>
    <w:rsid w:val="00F13973"/>
    <w:rsid w:val="00F13C09"/>
    <w:rsid w:val="00F13C67"/>
    <w:rsid w:val="00F140F0"/>
    <w:rsid w:val="00F143A8"/>
    <w:rsid w:val="00F14405"/>
    <w:rsid w:val="00F1445F"/>
    <w:rsid w:val="00F1446A"/>
    <w:rsid w:val="00F1451E"/>
    <w:rsid w:val="00F145DF"/>
    <w:rsid w:val="00F14AA5"/>
    <w:rsid w:val="00F14C13"/>
    <w:rsid w:val="00F14CA7"/>
    <w:rsid w:val="00F14CAE"/>
    <w:rsid w:val="00F14F1F"/>
    <w:rsid w:val="00F14F8D"/>
    <w:rsid w:val="00F14F96"/>
    <w:rsid w:val="00F150A5"/>
    <w:rsid w:val="00F15170"/>
    <w:rsid w:val="00F151C2"/>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A0"/>
    <w:rsid w:val="00F17417"/>
    <w:rsid w:val="00F174B6"/>
    <w:rsid w:val="00F174C7"/>
    <w:rsid w:val="00F175DB"/>
    <w:rsid w:val="00F175E6"/>
    <w:rsid w:val="00F1761D"/>
    <w:rsid w:val="00F176B7"/>
    <w:rsid w:val="00F176C7"/>
    <w:rsid w:val="00F177E4"/>
    <w:rsid w:val="00F17849"/>
    <w:rsid w:val="00F178B8"/>
    <w:rsid w:val="00F17936"/>
    <w:rsid w:val="00F17953"/>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979"/>
    <w:rsid w:val="00F20A86"/>
    <w:rsid w:val="00F20F66"/>
    <w:rsid w:val="00F20FDC"/>
    <w:rsid w:val="00F20FDF"/>
    <w:rsid w:val="00F21369"/>
    <w:rsid w:val="00F21554"/>
    <w:rsid w:val="00F215ED"/>
    <w:rsid w:val="00F21657"/>
    <w:rsid w:val="00F21940"/>
    <w:rsid w:val="00F21B60"/>
    <w:rsid w:val="00F21BB6"/>
    <w:rsid w:val="00F21D8C"/>
    <w:rsid w:val="00F21E5E"/>
    <w:rsid w:val="00F21F67"/>
    <w:rsid w:val="00F22079"/>
    <w:rsid w:val="00F22296"/>
    <w:rsid w:val="00F22363"/>
    <w:rsid w:val="00F223B7"/>
    <w:rsid w:val="00F22484"/>
    <w:rsid w:val="00F226F3"/>
    <w:rsid w:val="00F227B5"/>
    <w:rsid w:val="00F227D4"/>
    <w:rsid w:val="00F22859"/>
    <w:rsid w:val="00F2286E"/>
    <w:rsid w:val="00F228DD"/>
    <w:rsid w:val="00F22934"/>
    <w:rsid w:val="00F22A45"/>
    <w:rsid w:val="00F22D00"/>
    <w:rsid w:val="00F22D0A"/>
    <w:rsid w:val="00F22EDB"/>
    <w:rsid w:val="00F22F85"/>
    <w:rsid w:val="00F2319A"/>
    <w:rsid w:val="00F231C6"/>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638"/>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113"/>
    <w:rsid w:val="00F2622C"/>
    <w:rsid w:val="00F2630F"/>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AEE"/>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C94"/>
    <w:rsid w:val="00F31D5B"/>
    <w:rsid w:val="00F31D5C"/>
    <w:rsid w:val="00F31D63"/>
    <w:rsid w:val="00F31E61"/>
    <w:rsid w:val="00F31F59"/>
    <w:rsid w:val="00F31FCE"/>
    <w:rsid w:val="00F32269"/>
    <w:rsid w:val="00F322C5"/>
    <w:rsid w:val="00F32643"/>
    <w:rsid w:val="00F32807"/>
    <w:rsid w:val="00F32899"/>
    <w:rsid w:val="00F3297A"/>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3F"/>
    <w:rsid w:val="00F33884"/>
    <w:rsid w:val="00F338C6"/>
    <w:rsid w:val="00F33968"/>
    <w:rsid w:val="00F33972"/>
    <w:rsid w:val="00F33A4D"/>
    <w:rsid w:val="00F33AA6"/>
    <w:rsid w:val="00F33ADB"/>
    <w:rsid w:val="00F33B66"/>
    <w:rsid w:val="00F33C69"/>
    <w:rsid w:val="00F33C8D"/>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00"/>
    <w:rsid w:val="00F349AB"/>
    <w:rsid w:val="00F34AEE"/>
    <w:rsid w:val="00F34B5C"/>
    <w:rsid w:val="00F34DF6"/>
    <w:rsid w:val="00F34EA1"/>
    <w:rsid w:val="00F350B4"/>
    <w:rsid w:val="00F3510C"/>
    <w:rsid w:val="00F35170"/>
    <w:rsid w:val="00F352E9"/>
    <w:rsid w:val="00F3532A"/>
    <w:rsid w:val="00F354F5"/>
    <w:rsid w:val="00F35554"/>
    <w:rsid w:val="00F35628"/>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874"/>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51CF"/>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D4"/>
    <w:rsid w:val="00F46FFF"/>
    <w:rsid w:val="00F47078"/>
    <w:rsid w:val="00F4707F"/>
    <w:rsid w:val="00F4708E"/>
    <w:rsid w:val="00F470DD"/>
    <w:rsid w:val="00F4715B"/>
    <w:rsid w:val="00F4734B"/>
    <w:rsid w:val="00F473C5"/>
    <w:rsid w:val="00F47585"/>
    <w:rsid w:val="00F4759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3F"/>
    <w:rsid w:val="00F506D7"/>
    <w:rsid w:val="00F507F5"/>
    <w:rsid w:val="00F50965"/>
    <w:rsid w:val="00F50B47"/>
    <w:rsid w:val="00F50C55"/>
    <w:rsid w:val="00F50C7A"/>
    <w:rsid w:val="00F50CCD"/>
    <w:rsid w:val="00F50CCF"/>
    <w:rsid w:val="00F50D2B"/>
    <w:rsid w:val="00F50DE0"/>
    <w:rsid w:val="00F50E3A"/>
    <w:rsid w:val="00F50EE6"/>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1FD1"/>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D83"/>
    <w:rsid w:val="00F53E03"/>
    <w:rsid w:val="00F53F97"/>
    <w:rsid w:val="00F53FDA"/>
    <w:rsid w:val="00F54021"/>
    <w:rsid w:val="00F540B0"/>
    <w:rsid w:val="00F541E4"/>
    <w:rsid w:val="00F54336"/>
    <w:rsid w:val="00F5435F"/>
    <w:rsid w:val="00F543AF"/>
    <w:rsid w:val="00F543F6"/>
    <w:rsid w:val="00F54486"/>
    <w:rsid w:val="00F54496"/>
    <w:rsid w:val="00F544E6"/>
    <w:rsid w:val="00F5468E"/>
    <w:rsid w:val="00F54809"/>
    <w:rsid w:val="00F5480B"/>
    <w:rsid w:val="00F548ED"/>
    <w:rsid w:val="00F549A2"/>
    <w:rsid w:val="00F54BE0"/>
    <w:rsid w:val="00F54C49"/>
    <w:rsid w:val="00F54CB4"/>
    <w:rsid w:val="00F54E30"/>
    <w:rsid w:val="00F54FB2"/>
    <w:rsid w:val="00F551D5"/>
    <w:rsid w:val="00F552A8"/>
    <w:rsid w:val="00F5555F"/>
    <w:rsid w:val="00F556D7"/>
    <w:rsid w:val="00F55795"/>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82"/>
    <w:rsid w:val="00F572AF"/>
    <w:rsid w:val="00F572B8"/>
    <w:rsid w:val="00F5742F"/>
    <w:rsid w:val="00F57533"/>
    <w:rsid w:val="00F57649"/>
    <w:rsid w:val="00F57792"/>
    <w:rsid w:val="00F57940"/>
    <w:rsid w:val="00F579D8"/>
    <w:rsid w:val="00F57AC8"/>
    <w:rsid w:val="00F57B21"/>
    <w:rsid w:val="00F57D5E"/>
    <w:rsid w:val="00F57EB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76E"/>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C1"/>
    <w:rsid w:val="00F65DE4"/>
    <w:rsid w:val="00F660E2"/>
    <w:rsid w:val="00F6616C"/>
    <w:rsid w:val="00F66193"/>
    <w:rsid w:val="00F662D7"/>
    <w:rsid w:val="00F66373"/>
    <w:rsid w:val="00F663D9"/>
    <w:rsid w:val="00F664D6"/>
    <w:rsid w:val="00F66615"/>
    <w:rsid w:val="00F6663B"/>
    <w:rsid w:val="00F6666A"/>
    <w:rsid w:val="00F66937"/>
    <w:rsid w:val="00F6693C"/>
    <w:rsid w:val="00F66A39"/>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96F"/>
    <w:rsid w:val="00F67B97"/>
    <w:rsid w:val="00F67BA0"/>
    <w:rsid w:val="00F67BC0"/>
    <w:rsid w:val="00F67CE5"/>
    <w:rsid w:val="00F67F89"/>
    <w:rsid w:val="00F70006"/>
    <w:rsid w:val="00F700F8"/>
    <w:rsid w:val="00F70262"/>
    <w:rsid w:val="00F70316"/>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679"/>
    <w:rsid w:val="00F728C0"/>
    <w:rsid w:val="00F72C62"/>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B2B"/>
    <w:rsid w:val="00F73E85"/>
    <w:rsid w:val="00F73EAA"/>
    <w:rsid w:val="00F73FB5"/>
    <w:rsid w:val="00F743BF"/>
    <w:rsid w:val="00F74504"/>
    <w:rsid w:val="00F7451C"/>
    <w:rsid w:val="00F745AD"/>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53"/>
    <w:rsid w:val="00F7649D"/>
    <w:rsid w:val="00F76514"/>
    <w:rsid w:val="00F7662B"/>
    <w:rsid w:val="00F7665C"/>
    <w:rsid w:val="00F7679F"/>
    <w:rsid w:val="00F768C6"/>
    <w:rsid w:val="00F76C50"/>
    <w:rsid w:val="00F76DCC"/>
    <w:rsid w:val="00F76DDD"/>
    <w:rsid w:val="00F76FA1"/>
    <w:rsid w:val="00F770B3"/>
    <w:rsid w:val="00F77167"/>
    <w:rsid w:val="00F773E2"/>
    <w:rsid w:val="00F774D8"/>
    <w:rsid w:val="00F7753D"/>
    <w:rsid w:val="00F7774B"/>
    <w:rsid w:val="00F77915"/>
    <w:rsid w:val="00F779E3"/>
    <w:rsid w:val="00F77EED"/>
    <w:rsid w:val="00F8003D"/>
    <w:rsid w:val="00F800AC"/>
    <w:rsid w:val="00F80184"/>
    <w:rsid w:val="00F80204"/>
    <w:rsid w:val="00F80230"/>
    <w:rsid w:val="00F806A6"/>
    <w:rsid w:val="00F80701"/>
    <w:rsid w:val="00F80723"/>
    <w:rsid w:val="00F80732"/>
    <w:rsid w:val="00F80808"/>
    <w:rsid w:val="00F80A02"/>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18"/>
    <w:rsid w:val="00F82C50"/>
    <w:rsid w:val="00F82C86"/>
    <w:rsid w:val="00F82DFB"/>
    <w:rsid w:val="00F82E41"/>
    <w:rsid w:val="00F82E7B"/>
    <w:rsid w:val="00F82EC5"/>
    <w:rsid w:val="00F8303E"/>
    <w:rsid w:val="00F83088"/>
    <w:rsid w:val="00F8315D"/>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C7A"/>
    <w:rsid w:val="00F84EA5"/>
    <w:rsid w:val="00F84F1B"/>
    <w:rsid w:val="00F84F8A"/>
    <w:rsid w:val="00F85028"/>
    <w:rsid w:val="00F85233"/>
    <w:rsid w:val="00F85280"/>
    <w:rsid w:val="00F852B2"/>
    <w:rsid w:val="00F852C6"/>
    <w:rsid w:val="00F8541E"/>
    <w:rsid w:val="00F8548C"/>
    <w:rsid w:val="00F856B2"/>
    <w:rsid w:val="00F859B6"/>
    <w:rsid w:val="00F85B2C"/>
    <w:rsid w:val="00F85B64"/>
    <w:rsid w:val="00F85BCA"/>
    <w:rsid w:val="00F85BD3"/>
    <w:rsid w:val="00F85E0C"/>
    <w:rsid w:val="00F862A0"/>
    <w:rsid w:val="00F863CD"/>
    <w:rsid w:val="00F8667A"/>
    <w:rsid w:val="00F866F1"/>
    <w:rsid w:val="00F8681B"/>
    <w:rsid w:val="00F869DB"/>
    <w:rsid w:val="00F86A17"/>
    <w:rsid w:val="00F86A6C"/>
    <w:rsid w:val="00F86AAF"/>
    <w:rsid w:val="00F86B44"/>
    <w:rsid w:val="00F86D39"/>
    <w:rsid w:val="00F86D3F"/>
    <w:rsid w:val="00F86DD9"/>
    <w:rsid w:val="00F86E79"/>
    <w:rsid w:val="00F86FAA"/>
    <w:rsid w:val="00F87011"/>
    <w:rsid w:val="00F87206"/>
    <w:rsid w:val="00F87284"/>
    <w:rsid w:val="00F872CA"/>
    <w:rsid w:val="00F8734B"/>
    <w:rsid w:val="00F87407"/>
    <w:rsid w:val="00F87455"/>
    <w:rsid w:val="00F874AD"/>
    <w:rsid w:val="00F875D2"/>
    <w:rsid w:val="00F878C9"/>
    <w:rsid w:val="00F87A3B"/>
    <w:rsid w:val="00F87A8D"/>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536"/>
    <w:rsid w:val="00F94682"/>
    <w:rsid w:val="00F948FF"/>
    <w:rsid w:val="00F9490E"/>
    <w:rsid w:val="00F94926"/>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D0C"/>
    <w:rsid w:val="00F95E45"/>
    <w:rsid w:val="00F95E5D"/>
    <w:rsid w:val="00F95E93"/>
    <w:rsid w:val="00F95F75"/>
    <w:rsid w:val="00F9616C"/>
    <w:rsid w:val="00F963D7"/>
    <w:rsid w:val="00F96436"/>
    <w:rsid w:val="00F964E4"/>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50"/>
    <w:rsid w:val="00F97D0B"/>
    <w:rsid w:val="00F97EDA"/>
    <w:rsid w:val="00F97FE7"/>
    <w:rsid w:val="00FA02C5"/>
    <w:rsid w:val="00FA02D7"/>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B8B"/>
    <w:rsid w:val="00FA1CBB"/>
    <w:rsid w:val="00FA1CD9"/>
    <w:rsid w:val="00FA1D82"/>
    <w:rsid w:val="00FA1EDE"/>
    <w:rsid w:val="00FA1F4A"/>
    <w:rsid w:val="00FA1FE5"/>
    <w:rsid w:val="00FA201E"/>
    <w:rsid w:val="00FA2157"/>
    <w:rsid w:val="00FA21D4"/>
    <w:rsid w:val="00FA2255"/>
    <w:rsid w:val="00FA2309"/>
    <w:rsid w:val="00FA2416"/>
    <w:rsid w:val="00FA2476"/>
    <w:rsid w:val="00FA2543"/>
    <w:rsid w:val="00FA2584"/>
    <w:rsid w:val="00FA280A"/>
    <w:rsid w:val="00FA2823"/>
    <w:rsid w:val="00FA2966"/>
    <w:rsid w:val="00FA2C0A"/>
    <w:rsid w:val="00FA2C51"/>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AE1"/>
    <w:rsid w:val="00FA5BCB"/>
    <w:rsid w:val="00FA5BEB"/>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A9"/>
    <w:rsid w:val="00FB25CA"/>
    <w:rsid w:val="00FB26A8"/>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E4"/>
    <w:rsid w:val="00FB3B41"/>
    <w:rsid w:val="00FB3C5F"/>
    <w:rsid w:val="00FB3DED"/>
    <w:rsid w:val="00FB3E85"/>
    <w:rsid w:val="00FB3ED3"/>
    <w:rsid w:val="00FB3FD0"/>
    <w:rsid w:val="00FB400D"/>
    <w:rsid w:val="00FB4051"/>
    <w:rsid w:val="00FB4080"/>
    <w:rsid w:val="00FB4116"/>
    <w:rsid w:val="00FB429F"/>
    <w:rsid w:val="00FB447F"/>
    <w:rsid w:val="00FB44D4"/>
    <w:rsid w:val="00FB4647"/>
    <w:rsid w:val="00FB4783"/>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C4"/>
    <w:rsid w:val="00FB6E15"/>
    <w:rsid w:val="00FB6FF5"/>
    <w:rsid w:val="00FB701F"/>
    <w:rsid w:val="00FB72E0"/>
    <w:rsid w:val="00FB757E"/>
    <w:rsid w:val="00FB75FD"/>
    <w:rsid w:val="00FB7725"/>
    <w:rsid w:val="00FB77EF"/>
    <w:rsid w:val="00FB7CD0"/>
    <w:rsid w:val="00FB7F54"/>
    <w:rsid w:val="00FB7FD6"/>
    <w:rsid w:val="00FC0114"/>
    <w:rsid w:val="00FC019E"/>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BD"/>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95B"/>
    <w:rsid w:val="00FC5B10"/>
    <w:rsid w:val="00FC5B35"/>
    <w:rsid w:val="00FC5EAC"/>
    <w:rsid w:val="00FC61F1"/>
    <w:rsid w:val="00FC622F"/>
    <w:rsid w:val="00FC6278"/>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CB2"/>
    <w:rsid w:val="00FC7E29"/>
    <w:rsid w:val="00FC7ECB"/>
    <w:rsid w:val="00FC7F27"/>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D7B"/>
    <w:rsid w:val="00FD1FD8"/>
    <w:rsid w:val="00FD225B"/>
    <w:rsid w:val="00FD2274"/>
    <w:rsid w:val="00FD228E"/>
    <w:rsid w:val="00FD2296"/>
    <w:rsid w:val="00FD2430"/>
    <w:rsid w:val="00FD25D4"/>
    <w:rsid w:val="00FD2697"/>
    <w:rsid w:val="00FD278B"/>
    <w:rsid w:val="00FD28F3"/>
    <w:rsid w:val="00FD293E"/>
    <w:rsid w:val="00FD2C2A"/>
    <w:rsid w:val="00FD2C4F"/>
    <w:rsid w:val="00FD2EC3"/>
    <w:rsid w:val="00FD2F8B"/>
    <w:rsid w:val="00FD2FE7"/>
    <w:rsid w:val="00FD31AE"/>
    <w:rsid w:val="00FD325E"/>
    <w:rsid w:val="00FD337A"/>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11"/>
    <w:rsid w:val="00FD4CB7"/>
    <w:rsid w:val="00FD4E1E"/>
    <w:rsid w:val="00FD4E5C"/>
    <w:rsid w:val="00FD4F59"/>
    <w:rsid w:val="00FD50C1"/>
    <w:rsid w:val="00FD51D5"/>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0C2"/>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5D1"/>
    <w:rsid w:val="00FE06E8"/>
    <w:rsid w:val="00FE0725"/>
    <w:rsid w:val="00FE0740"/>
    <w:rsid w:val="00FE08A4"/>
    <w:rsid w:val="00FE0A37"/>
    <w:rsid w:val="00FE0B4B"/>
    <w:rsid w:val="00FE0BEB"/>
    <w:rsid w:val="00FE0C5C"/>
    <w:rsid w:val="00FE0CA4"/>
    <w:rsid w:val="00FE0DBA"/>
    <w:rsid w:val="00FE0F03"/>
    <w:rsid w:val="00FE0F35"/>
    <w:rsid w:val="00FE112F"/>
    <w:rsid w:val="00FE128D"/>
    <w:rsid w:val="00FE131C"/>
    <w:rsid w:val="00FE1397"/>
    <w:rsid w:val="00FE139A"/>
    <w:rsid w:val="00FE140F"/>
    <w:rsid w:val="00FE1480"/>
    <w:rsid w:val="00FE1671"/>
    <w:rsid w:val="00FE16BF"/>
    <w:rsid w:val="00FE1729"/>
    <w:rsid w:val="00FE1784"/>
    <w:rsid w:val="00FE1833"/>
    <w:rsid w:val="00FE186F"/>
    <w:rsid w:val="00FE18D3"/>
    <w:rsid w:val="00FE19A8"/>
    <w:rsid w:val="00FE1A58"/>
    <w:rsid w:val="00FE1AF4"/>
    <w:rsid w:val="00FE1B3A"/>
    <w:rsid w:val="00FE1B63"/>
    <w:rsid w:val="00FE1BA9"/>
    <w:rsid w:val="00FE1C37"/>
    <w:rsid w:val="00FE1DE6"/>
    <w:rsid w:val="00FE1EFF"/>
    <w:rsid w:val="00FE1F94"/>
    <w:rsid w:val="00FE217D"/>
    <w:rsid w:val="00FE22BE"/>
    <w:rsid w:val="00FE23C4"/>
    <w:rsid w:val="00FE25E2"/>
    <w:rsid w:val="00FE260B"/>
    <w:rsid w:val="00FE26B3"/>
    <w:rsid w:val="00FE271A"/>
    <w:rsid w:val="00FE296D"/>
    <w:rsid w:val="00FE2B82"/>
    <w:rsid w:val="00FE2C87"/>
    <w:rsid w:val="00FE2EDE"/>
    <w:rsid w:val="00FE2EE4"/>
    <w:rsid w:val="00FE302D"/>
    <w:rsid w:val="00FE3235"/>
    <w:rsid w:val="00FE341D"/>
    <w:rsid w:val="00FE3454"/>
    <w:rsid w:val="00FE3472"/>
    <w:rsid w:val="00FE34FE"/>
    <w:rsid w:val="00FE37A8"/>
    <w:rsid w:val="00FE3858"/>
    <w:rsid w:val="00FE39BE"/>
    <w:rsid w:val="00FE3A61"/>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5C"/>
    <w:rsid w:val="00FE4D71"/>
    <w:rsid w:val="00FE4F0A"/>
    <w:rsid w:val="00FE50C5"/>
    <w:rsid w:val="00FE50F6"/>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699"/>
    <w:rsid w:val="00FE781F"/>
    <w:rsid w:val="00FE783E"/>
    <w:rsid w:val="00FE78A4"/>
    <w:rsid w:val="00FE79BC"/>
    <w:rsid w:val="00FE7A08"/>
    <w:rsid w:val="00FE7AB5"/>
    <w:rsid w:val="00FE7C36"/>
    <w:rsid w:val="00FE7EF2"/>
    <w:rsid w:val="00FE7F4F"/>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165"/>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727"/>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EED"/>
    <w:rsid w:val="00FF73C0"/>
    <w:rsid w:val="00FF74A7"/>
    <w:rsid w:val="00FF7582"/>
    <w:rsid w:val="00FF7593"/>
    <w:rsid w:val="00FF7999"/>
    <w:rsid w:val="00FF7A37"/>
    <w:rsid w:val="00FF7A52"/>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cap1 字符1,cap2 字符1,cap11 字符1,Légende-figure 字符1,Légende-figure Char 字符1,Beschrifubg 字符1,Beschriftung Char 字符1,label 字符1,captions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aliases w:val="cap1 字符,cap2 字符,cap11 字符,Légende-figure 字符,Légende-figure Char 字符,Beschrifubg 字符,Beschriftung Char 字符,label 字符,cap11 Char 字符,条目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TSG_RAN/TSGR_103/Docs/RP-24017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3.xml><?xml version="1.0" encoding="utf-8"?>
<ds:datastoreItem xmlns:ds="http://schemas.openxmlformats.org/officeDocument/2006/customXml" ds:itemID="{83DFAEFC-911E-4EED-AAA2-444513627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6F528-EC9D-4BE2-B237-318671779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57</TotalTime>
  <Pages>11</Pages>
  <Words>3520</Words>
  <Characters>20069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88</cp:revision>
  <cp:lastPrinted>2011-08-03T09:36:00Z</cp:lastPrinted>
  <dcterms:created xsi:type="dcterms:W3CDTF">2024-08-09T06:29:00Z</dcterms:created>
  <dcterms:modified xsi:type="dcterms:W3CDTF">2024-08-09T08:44:00Z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